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28458" w14:textId="77777777" w:rsidR="001E07C7" w:rsidRPr="0032193D" w:rsidRDefault="001E07C7" w:rsidP="0032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193D">
        <w:rPr>
          <w:rFonts w:ascii="Times New Roman" w:hAnsi="Times New Roman" w:cs="Times New Roman"/>
          <w:b/>
          <w:sz w:val="24"/>
          <w:szCs w:val="24"/>
        </w:rPr>
        <w:t xml:space="preserve">Сведения </w:t>
      </w:r>
      <w:r w:rsidRPr="0032193D">
        <w:rPr>
          <w:rFonts w:ascii="Times New Roman" w:hAnsi="Times New Roman" w:cs="Times New Roman"/>
          <w:b/>
          <w:bCs/>
          <w:sz w:val="24"/>
          <w:szCs w:val="24"/>
        </w:rPr>
        <w:t xml:space="preserve">о банковской гарантии исполнения обязательств </w:t>
      </w:r>
    </w:p>
    <w:p w14:paraId="63BBF9AF" w14:textId="77777777" w:rsidR="001E07C7" w:rsidRPr="0032193D" w:rsidRDefault="001E07C7" w:rsidP="0032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193D">
        <w:rPr>
          <w:rFonts w:ascii="Times New Roman" w:hAnsi="Times New Roman" w:cs="Times New Roman"/>
          <w:b/>
          <w:bCs/>
          <w:sz w:val="24"/>
          <w:szCs w:val="24"/>
        </w:rPr>
        <w:t>перед участниками азартных игр</w:t>
      </w:r>
    </w:p>
    <w:p w14:paraId="3D66A6FC" w14:textId="77777777" w:rsidR="001E07C7" w:rsidRPr="0032193D" w:rsidRDefault="001E07C7" w:rsidP="00321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391CA" w14:textId="095DEF27" w:rsidR="005934C0" w:rsidRPr="0032193D" w:rsidRDefault="005934C0" w:rsidP="003219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193D">
        <w:rPr>
          <w:rFonts w:ascii="Times New Roman" w:hAnsi="Times New Roman" w:cs="Times New Roman"/>
          <w:bCs/>
          <w:sz w:val="24"/>
          <w:szCs w:val="24"/>
        </w:rPr>
        <w:t>Дата</w:t>
      </w:r>
      <w:r w:rsidR="00A26560">
        <w:rPr>
          <w:rFonts w:ascii="Times New Roman" w:hAnsi="Times New Roman" w:cs="Times New Roman"/>
          <w:bCs/>
          <w:sz w:val="24"/>
          <w:szCs w:val="24"/>
        </w:rPr>
        <w:t xml:space="preserve"> выдачи</w:t>
      </w:r>
      <w:r w:rsidRPr="0032193D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E0F3F">
        <w:rPr>
          <w:rFonts w:ascii="Times New Roman" w:hAnsi="Times New Roman" w:cs="Times New Roman"/>
          <w:bCs/>
          <w:sz w:val="24"/>
          <w:szCs w:val="24"/>
        </w:rPr>
        <w:t>29</w:t>
      </w:r>
      <w:r w:rsidRPr="0032193D">
        <w:rPr>
          <w:rFonts w:ascii="Times New Roman" w:hAnsi="Times New Roman" w:cs="Times New Roman"/>
          <w:bCs/>
          <w:sz w:val="24"/>
          <w:szCs w:val="24"/>
        </w:rPr>
        <w:t>.</w:t>
      </w:r>
      <w:r w:rsidR="002E0F3F">
        <w:rPr>
          <w:rFonts w:ascii="Times New Roman" w:hAnsi="Times New Roman" w:cs="Times New Roman"/>
          <w:bCs/>
          <w:sz w:val="24"/>
          <w:szCs w:val="24"/>
        </w:rPr>
        <w:t>05</w:t>
      </w:r>
      <w:r w:rsidRPr="0032193D">
        <w:rPr>
          <w:rFonts w:ascii="Times New Roman" w:hAnsi="Times New Roman" w:cs="Times New Roman"/>
          <w:bCs/>
          <w:sz w:val="24"/>
          <w:szCs w:val="24"/>
        </w:rPr>
        <w:t>.20</w:t>
      </w:r>
      <w:r w:rsidR="00C72BFC">
        <w:rPr>
          <w:rFonts w:ascii="Times New Roman" w:hAnsi="Times New Roman" w:cs="Times New Roman"/>
          <w:bCs/>
          <w:sz w:val="24"/>
          <w:szCs w:val="24"/>
        </w:rPr>
        <w:t>2</w:t>
      </w:r>
      <w:r w:rsidR="002E0F3F">
        <w:rPr>
          <w:rFonts w:ascii="Times New Roman" w:hAnsi="Times New Roman" w:cs="Times New Roman"/>
          <w:bCs/>
          <w:sz w:val="24"/>
          <w:szCs w:val="24"/>
        </w:rPr>
        <w:t>6</w:t>
      </w:r>
      <w:r w:rsidRPr="0032193D">
        <w:rPr>
          <w:rFonts w:ascii="Times New Roman" w:hAnsi="Times New Roman" w:cs="Times New Roman"/>
          <w:bCs/>
          <w:sz w:val="24"/>
          <w:szCs w:val="24"/>
        </w:rPr>
        <w:t xml:space="preserve"> г;</w:t>
      </w:r>
    </w:p>
    <w:p w14:paraId="067CB8F8" w14:textId="77777777" w:rsidR="005934C0" w:rsidRPr="0032193D" w:rsidRDefault="005934C0" w:rsidP="003219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193D">
        <w:rPr>
          <w:rFonts w:ascii="Times New Roman" w:hAnsi="Times New Roman" w:cs="Times New Roman"/>
          <w:bCs/>
          <w:sz w:val="24"/>
          <w:szCs w:val="24"/>
        </w:rPr>
        <w:t xml:space="preserve">Принципал – ООО </w:t>
      </w:r>
      <w:r w:rsidRPr="0032193D">
        <w:rPr>
          <w:rFonts w:ascii="Times New Roman" w:hAnsi="Times New Roman" w:cs="Times New Roman"/>
          <w:sz w:val="24"/>
          <w:szCs w:val="24"/>
        </w:rPr>
        <w:t>«</w:t>
      </w:r>
      <w:r w:rsidR="009212B9">
        <w:rPr>
          <w:rFonts w:ascii="Times New Roman" w:hAnsi="Times New Roman" w:cs="Times New Roman"/>
          <w:sz w:val="24"/>
          <w:szCs w:val="24"/>
        </w:rPr>
        <w:t>Леон</w:t>
      </w:r>
      <w:r w:rsidRPr="0032193D">
        <w:rPr>
          <w:rFonts w:ascii="Times New Roman" w:hAnsi="Times New Roman" w:cs="Times New Roman"/>
          <w:sz w:val="24"/>
          <w:szCs w:val="24"/>
        </w:rPr>
        <w:t xml:space="preserve">» (ОГРН </w:t>
      </w:r>
      <w:r w:rsidR="000C7D89">
        <w:rPr>
          <w:rFonts w:ascii="Times New Roman" w:hAnsi="Times New Roman" w:cs="Times New Roman"/>
          <w:sz w:val="24"/>
          <w:szCs w:val="24"/>
        </w:rPr>
        <w:t>11</w:t>
      </w:r>
      <w:r w:rsidR="009212B9">
        <w:rPr>
          <w:rFonts w:ascii="Times New Roman" w:hAnsi="Times New Roman" w:cs="Times New Roman"/>
          <w:sz w:val="24"/>
          <w:szCs w:val="24"/>
        </w:rPr>
        <w:t>17746832367</w:t>
      </w:r>
      <w:r w:rsidRPr="0032193D">
        <w:rPr>
          <w:rFonts w:ascii="Times New Roman" w:hAnsi="Times New Roman" w:cs="Times New Roman"/>
          <w:sz w:val="24"/>
          <w:szCs w:val="24"/>
        </w:rPr>
        <w:t>);</w:t>
      </w:r>
    </w:p>
    <w:p w14:paraId="79D0B99D" w14:textId="77777777" w:rsidR="005934C0" w:rsidRPr="0032193D" w:rsidRDefault="005934C0" w:rsidP="003219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193D">
        <w:rPr>
          <w:rFonts w:ascii="Times New Roman" w:hAnsi="Times New Roman" w:cs="Times New Roman"/>
          <w:sz w:val="24"/>
          <w:szCs w:val="24"/>
        </w:rPr>
        <w:t xml:space="preserve">Бенефициар – участники азартных игр </w:t>
      </w:r>
      <w:r w:rsidRPr="0032193D">
        <w:rPr>
          <w:rFonts w:ascii="Times New Roman" w:hAnsi="Times New Roman" w:cs="Times New Roman"/>
          <w:bCs/>
          <w:sz w:val="24"/>
          <w:szCs w:val="24"/>
        </w:rPr>
        <w:t xml:space="preserve">заключившие соглашения о выигрыше с ООО </w:t>
      </w:r>
      <w:r w:rsidR="000C7D89" w:rsidRPr="0032193D">
        <w:rPr>
          <w:rFonts w:ascii="Times New Roman" w:hAnsi="Times New Roman" w:cs="Times New Roman"/>
          <w:sz w:val="24"/>
          <w:szCs w:val="24"/>
        </w:rPr>
        <w:t>«</w:t>
      </w:r>
      <w:r w:rsidR="009212B9">
        <w:rPr>
          <w:rFonts w:ascii="Times New Roman" w:hAnsi="Times New Roman" w:cs="Times New Roman"/>
          <w:sz w:val="24"/>
          <w:szCs w:val="24"/>
        </w:rPr>
        <w:t>Леон</w:t>
      </w:r>
      <w:r w:rsidR="000C7D89" w:rsidRPr="0032193D">
        <w:rPr>
          <w:rFonts w:ascii="Times New Roman" w:hAnsi="Times New Roman" w:cs="Times New Roman"/>
          <w:sz w:val="24"/>
          <w:szCs w:val="24"/>
        </w:rPr>
        <w:t xml:space="preserve">» (ОГРН </w:t>
      </w:r>
      <w:r w:rsidR="009212B9">
        <w:rPr>
          <w:rFonts w:ascii="Times New Roman" w:hAnsi="Times New Roman" w:cs="Times New Roman"/>
          <w:sz w:val="24"/>
          <w:szCs w:val="24"/>
        </w:rPr>
        <w:t>1117746832367</w:t>
      </w:r>
      <w:r w:rsidR="000C7D89" w:rsidRPr="0032193D">
        <w:rPr>
          <w:rFonts w:ascii="Times New Roman" w:hAnsi="Times New Roman" w:cs="Times New Roman"/>
          <w:sz w:val="24"/>
          <w:szCs w:val="24"/>
        </w:rPr>
        <w:t>)</w:t>
      </w:r>
      <w:r w:rsidRPr="0032193D">
        <w:rPr>
          <w:rFonts w:ascii="Times New Roman" w:hAnsi="Times New Roman" w:cs="Times New Roman"/>
          <w:bCs/>
          <w:sz w:val="24"/>
          <w:szCs w:val="24"/>
        </w:rPr>
        <w:t>;</w:t>
      </w:r>
    </w:p>
    <w:p w14:paraId="576DACBA" w14:textId="249E2A5B" w:rsidR="005934C0" w:rsidRPr="0032193D" w:rsidRDefault="005934C0" w:rsidP="003219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193D">
        <w:rPr>
          <w:rFonts w:ascii="Times New Roman" w:hAnsi="Times New Roman" w:cs="Times New Roman"/>
          <w:bCs/>
          <w:sz w:val="24"/>
          <w:szCs w:val="24"/>
        </w:rPr>
        <w:t xml:space="preserve">Гарант – </w:t>
      </w:r>
      <w:r w:rsidR="00C72BFC" w:rsidRPr="00C72BFC">
        <w:rPr>
          <w:rFonts w:ascii="Times New Roman" w:hAnsi="Times New Roman" w:cs="Times New Roman"/>
          <w:bCs/>
          <w:sz w:val="24"/>
          <w:szCs w:val="24"/>
        </w:rPr>
        <w:t>ПАО «</w:t>
      </w:r>
      <w:proofErr w:type="spellStart"/>
      <w:r w:rsidR="00C72BFC" w:rsidRPr="00C72BFC">
        <w:rPr>
          <w:rFonts w:ascii="Times New Roman" w:hAnsi="Times New Roman" w:cs="Times New Roman"/>
          <w:bCs/>
          <w:sz w:val="24"/>
          <w:szCs w:val="24"/>
        </w:rPr>
        <w:t>Совкомбанк</w:t>
      </w:r>
      <w:proofErr w:type="spellEnd"/>
      <w:r w:rsidR="00C72BFC" w:rsidRPr="00C72BFC">
        <w:rPr>
          <w:rFonts w:ascii="Times New Roman" w:hAnsi="Times New Roman" w:cs="Times New Roman"/>
          <w:bCs/>
          <w:sz w:val="24"/>
          <w:szCs w:val="24"/>
        </w:rPr>
        <w:t>»</w:t>
      </w:r>
      <w:r w:rsidRPr="0032193D">
        <w:rPr>
          <w:rFonts w:ascii="Times New Roman" w:hAnsi="Times New Roman" w:cs="Times New Roman"/>
          <w:sz w:val="24"/>
          <w:szCs w:val="24"/>
        </w:rPr>
        <w:t xml:space="preserve"> (ОГРН </w:t>
      </w:r>
      <w:r w:rsidR="008643AB" w:rsidRPr="008643AB">
        <w:rPr>
          <w:rFonts w:ascii="Times New Roman" w:hAnsi="Times New Roman" w:cs="Times New Roman"/>
          <w:sz w:val="24"/>
          <w:szCs w:val="24"/>
        </w:rPr>
        <w:t>1144400000425</w:t>
      </w:r>
      <w:r w:rsidRPr="0032193D">
        <w:rPr>
          <w:rFonts w:ascii="Times New Roman" w:hAnsi="Times New Roman" w:cs="Times New Roman"/>
          <w:sz w:val="24"/>
          <w:szCs w:val="24"/>
        </w:rPr>
        <w:t xml:space="preserve">, </w:t>
      </w:r>
      <w:r w:rsidR="008643AB" w:rsidRPr="008643AB">
        <w:rPr>
          <w:rFonts w:ascii="Times New Roman" w:hAnsi="Times New Roman" w:cs="Times New Roman"/>
          <w:sz w:val="24"/>
          <w:szCs w:val="24"/>
        </w:rPr>
        <w:t>Генеральная лицензия на осуществление банковских операций № 963 от «05» декабря 2014 года</w:t>
      </w:r>
      <w:r w:rsidRPr="0032193D">
        <w:rPr>
          <w:rFonts w:ascii="Times New Roman" w:hAnsi="Times New Roman" w:cs="Times New Roman"/>
          <w:sz w:val="24"/>
          <w:szCs w:val="24"/>
        </w:rPr>
        <w:t>);</w:t>
      </w:r>
    </w:p>
    <w:p w14:paraId="25883C9B" w14:textId="77777777" w:rsidR="00001382" w:rsidRPr="0032193D" w:rsidRDefault="005934C0" w:rsidP="003219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193D">
        <w:rPr>
          <w:rFonts w:ascii="Times New Roman" w:hAnsi="Times New Roman" w:cs="Times New Roman"/>
          <w:sz w:val="24"/>
          <w:szCs w:val="24"/>
        </w:rPr>
        <w:t xml:space="preserve">Основное обязательство, исполнение по которому обеспечивается </w:t>
      </w:r>
      <w:r w:rsidR="00001382" w:rsidRPr="0032193D">
        <w:rPr>
          <w:rFonts w:ascii="Times New Roman" w:hAnsi="Times New Roman" w:cs="Times New Roman"/>
          <w:sz w:val="24"/>
          <w:szCs w:val="24"/>
        </w:rPr>
        <w:t>гарантией – исполнение обязательств организатора азартных игр в букмекерской конторе ООО «</w:t>
      </w:r>
      <w:r w:rsidR="009212B9">
        <w:rPr>
          <w:rFonts w:ascii="Times New Roman" w:hAnsi="Times New Roman" w:cs="Times New Roman"/>
          <w:sz w:val="24"/>
          <w:szCs w:val="24"/>
        </w:rPr>
        <w:t>Леон</w:t>
      </w:r>
      <w:r w:rsidR="00001382" w:rsidRPr="0032193D">
        <w:rPr>
          <w:rFonts w:ascii="Times New Roman" w:hAnsi="Times New Roman" w:cs="Times New Roman"/>
          <w:sz w:val="24"/>
          <w:szCs w:val="24"/>
        </w:rPr>
        <w:t xml:space="preserve">» (ОГРН </w:t>
      </w:r>
      <w:r w:rsidR="009212B9">
        <w:rPr>
          <w:rFonts w:ascii="Times New Roman" w:hAnsi="Times New Roman" w:cs="Times New Roman"/>
          <w:sz w:val="24"/>
          <w:szCs w:val="24"/>
        </w:rPr>
        <w:t>1117746832367</w:t>
      </w:r>
      <w:r w:rsidR="00001382" w:rsidRPr="0032193D">
        <w:rPr>
          <w:rFonts w:ascii="Times New Roman" w:hAnsi="Times New Roman" w:cs="Times New Roman"/>
          <w:sz w:val="24"/>
          <w:szCs w:val="24"/>
        </w:rPr>
        <w:t>) перед участниками азартных игр;</w:t>
      </w:r>
    </w:p>
    <w:p w14:paraId="7689C266" w14:textId="088C1531" w:rsidR="00001382" w:rsidRPr="0032193D" w:rsidRDefault="00001382" w:rsidP="003219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193D">
        <w:rPr>
          <w:rFonts w:ascii="Times New Roman" w:hAnsi="Times New Roman" w:cs="Times New Roman"/>
          <w:sz w:val="24"/>
          <w:szCs w:val="24"/>
        </w:rPr>
        <w:t>Денежная сумма – 500 000 000 рублей.</w:t>
      </w:r>
    </w:p>
    <w:p w14:paraId="1DF3B6D2" w14:textId="6C72D8EF" w:rsidR="00001382" w:rsidRPr="0032193D" w:rsidRDefault="00001382" w:rsidP="003219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193D">
        <w:rPr>
          <w:rFonts w:ascii="Times New Roman" w:hAnsi="Times New Roman" w:cs="Times New Roman"/>
          <w:sz w:val="24"/>
          <w:szCs w:val="24"/>
        </w:rPr>
        <w:t xml:space="preserve">Срок действия банковской гарантии – </w:t>
      </w:r>
      <w:r w:rsidR="00E96385">
        <w:rPr>
          <w:rFonts w:ascii="Times New Roman" w:hAnsi="Times New Roman" w:cs="Times New Roman"/>
          <w:sz w:val="24"/>
          <w:szCs w:val="24"/>
        </w:rPr>
        <w:t>с 01.10.2026 по 01.10.2031</w:t>
      </w:r>
      <w:r w:rsidRPr="0032193D">
        <w:rPr>
          <w:rFonts w:ascii="Times New Roman" w:hAnsi="Times New Roman" w:cs="Times New Roman"/>
          <w:sz w:val="24"/>
          <w:szCs w:val="24"/>
        </w:rPr>
        <w:t>.</w:t>
      </w:r>
    </w:p>
    <w:p w14:paraId="29B96231" w14:textId="0115A516" w:rsidR="00001382" w:rsidRPr="0032193D" w:rsidRDefault="00001382" w:rsidP="003219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193D">
        <w:rPr>
          <w:rFonts w:ascii="Times New Roman" w:hAnsi="Times New Roman" w:cs="Times New Roman"/>
          <w:sz w:val="24"/>
          <w:szCs w:val="24"/>
        </w:rPr>
        <w:t>Обстоятельства, при наступлении которых должна быть выплачена сумма гарантии:</w:t>
      </w:r>
    </w:p>
    <w:p w14:paraId="47F8CBB7" w14:textId="785F4C6F" w:rsidR="00213649" w:rsidRPr="0032193D" w:rsidRDefault="00A26560" w:rsidP="003219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213649" w:rsidRPr="0032193D">
        <w:rPr>
          <w:rFonts w:ascii="Times New Roman" w:hAnsi="Times New Roman" w:cs="Times New Roman"/>
          <w:sz w:val="24"/>
          <w:szCs w:val="24"/>
        </w:rPr>
        <w:t xml:space="preserve">еисполнение </w:t>
      </w:r>
      <w:r w:rsidR="002E0F3F">
        <w:rPr>
          <w:rFonts w:ascii="Times New Roman" w:hAnsi="Times New Roman" w:cs="Times New Roman"/>
          <w:sz w:val="24"/>
          <w:szCs w:val="24"/>
        </w:rPr>
        <w:t>обязательств</w:t>
      </w:r>
      <w:r w:rsidR="00213649" w:rsidRPr="0032193D">
        <w:rPr>
          <w:rFonts w:ascii="Times New Roman" w:hAnsi="Times New Roman" w:cs="Times New Roman"/>
          <w:sz w:val="24"/>
          <w:szCs w:val="24"/>
        </w:rPr>
        <w:t xml:space="preserve"> Принципалом своих обязательств по </w:t>
      </w:r>
      <w:r w:rsidR="002E0F3F">
        <w:rPr>
          <w:rFonts w:ascii="Times New Roman" w:hAnsi="Times New Roman" w:cs="Times New Roman"/>
          <w:sz w:val="24"/>
          <w:szCs w:val="24"/>
        </w:rPr>
        <w:t>уплате выигрыша Бенефициарам</w:t>
      </w:r>
      <w:r w:rsidR="00213649" w:rsidRPr="0032193D">
        <w:rPr>
          <w:rFonts w:ascii="Times New Roman" w:hAnsi="Times New Roman" w:cs="Times New Roman"/>
          <w:sz w:val="24"/>
          <w:szCs w:val="24"/>
        </w:rPr>
        <w:t>.</w:t>
      </w:r>
    </w:p>
    <w:p w14:paraId="2EAC041F" w14:textId="77777777" w:rsidR="00213649" w:rsidRPr="0032193D" w:rsidRDefault="00213649" w:rsidP="003219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26EE88" w14:textId="1CBF2355" w:rsidR="00B4278A" w:rsidRPr="0032193D" w:rsidRDefault="00213649" w:rsidP="008B33F9">
      <w:pPr>
        <w:autoSpaceDE w:val="0"/>
        <w:autoSpaceDN w:val="0"/>
        <w:adjustRightInd w:val="0"/>
        <w:spacing w:after="24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193D">
        <w:rPr>
          <w:rFonts w:ascii="Times New Roman" w:hAnsi="Times New Roman" w:cs="Times New Roman"/>
          <w:bCs/>
          <w:sz w:val="24"/>
          <w:szCs w:val="24"/>
        </w:rPr>
        <w:t>Пере</w:t>
      </w:r>
      <w:r w:rsidR="00051050" w:rsidRPr="0032193D">
        <w:rPr>
          <w:rFonts w:ascii="Times New Roman" w:hAnsi="Times New Roman" w:cs="Times New Roman"/>
          <w:sz w:val="24"/>
          <w:szCs w:val="24"/>
        </w:rPr>
        <w:t>чень документов, необходимых для представления требований об уплате денежной суммы по</w:t>
      </w:r>
      <w:r w:rsidR="00B4278A" w:rsidRPr="0032193D">
        <w:rPr>
          <w:rFonts w:ascii="Times New Roman" w:hAnsi="Times New Roman" w:cs="Times New Roman"/>
          <w:sz w:val="24"/>
          <w:szCs w:val="24"/>
        </w:rPr>
        <w:t xml:space="preserve"> вышеуказанной банковской гарантии:</w:t>
      </w:r>
    </w:p>
    <w:p w14:paraId="39B86E3B" w14:textId="649C8B9E" w:rsidR="00A5760B" w:rsidRPr="00A5760B" w:rsidRDefault="00A5760B" w:rsidP="008B33F9">
      <w:pPr>
        <w:autoSpaceDE w:val="0"/>
        <w:autoSpaceDN w:val="0"/>
        <w:adjustRightInd w:val="0"/>
        <w:spacing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760B">
        <w:rPr>
          <w:rFonts w:ascii="Times New Roman" w:hAnsi="Times New Roman" w:cs="Times New Roman"/>
          <w:sz w:val="24"/>
          <w:szCs w:val="24"/>
        </w:rPr>
        <w:t>вступившее в силу решение суда о взыскании с Принципала в пользу Бенефициара суммы выигрыша (далее – «Решение суда») (заверенная судом копия или оригинал</w:t>
      </w:r>
      <w:r w:rsidR="002E0F3F">
        <w:rPr>
          <w:rFonts w:ascii="Times New Roman" w:hAnsi="Times New Roman" w:cs="Times New Roman"/>
          <w:sz w:val="24"/>
          <w:szCs w:val="24"/>
        </w:rPr>
        <w:t xml:space="preserve"> с</w:t>
      </w:r>
      <w:r w:rsidR="008B33F9">
        <w:rPr>
          <w:rFonts w:ascii="Times New Roman" w:hAnsi="Times New Roman" w:cs="Times New Roman"/>
          <w:sz w:val="24"/>
          <w:szCs w:val="24"/>
        </w:rPr>
        <w:t xml:space="preserve"> </w:t>
      </w:r>
      <w:r w:rsidR="002E0F3F" w:rsidRPr="002E0F3F">
        <w:rPr>
          <w:rFonts w:ascii="Times New Roman" w:hAnsi="Times New Roman" w:cs="Times New Roman"/>
          <w:sz w:val="24"/>
          <w:szCs w:val="24"/>
        </w:rPr>
        <w:t>отметкой о вступлении в силу</w:t>
      </w:r>
      <w:r w:rsidRPr="00A5760B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1B7FD155" w14:textId="16ECBDE2" w:rsidR="008B33F9" w:rsidRPr="008B33F9" w:rsidRDefault="00A5760B" w:rsidP="008B33F9">
      <w:pPr>
        <w:autoSpaceDE w:val="0"/>
        <w:autoSpaceDN w:val="0"/>
        <w:adjustRightInd w:val="0"/>
        <w:spacing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B33F9" w:rsidRPr="008B33F9">
        <w:rPr>
          <w:rFonts w:ascii="Times New Roman" w:hAnsi="Times New Roman" w:cs="Times New Roman"/>
          <w:sz w:val="24"/>
          <w:szCs w:val="24"/>
        </w:rPr>
        <w:t>письменное заявление Бенефициара к Принципалу о добровольном исполнении Решения суда в течение 14 (четырнадцати) дней (далее - Заявление) со дня получения Принципалом Заявления;</w:t>
      </w:r>
    </w:p>
    <w:p w14:paraId="118E6021" w14:textId="5330E906" w:rsidR="008B33F9" w:rsidRPr="008B33F9" w:rsidRDefault="008B33F9" w:rsidP="008B33F9">
      <w:pPr>
        <w:autoSpaceDE w:val="0"/>
        <w:autoSpaceDN w:val="0"/>
        <w:adjustRightInd w:val="0"/>
        <w:spacing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3F9">
        <w:rPr>
          <w:rFonts w:ascii="Times New Roman" w:hAnsi="Times New Roman" w:cs="Times New Roman"/>
          <w:sz w:val="24"/>
          <w:szCs w:val="24"/>
        </w:rPr>
        <w:t>документ, свидетельствующий о неисполнении Принципалом в добровольном порядке в течение 14 (Четырнадцати) дней с даты получения Заявления Бенефициара, а именно: выписка по банковскому счету Бенефициара, указанному в Заявлении в качестве реквизитов для перечисления суммы, за период с даты получения Принципалом Заявления по дату получения Гарантом от Бенефициара требования по Гарантии, в которой отсутствуют денежные поступления от Принципала (оригинал с печатью банка Бенефициара);</w:t>
      </w:r>
    </w:p>
    <w:p w14:paraId="73699D14" w14:textId="0EA7F3BE" w:rsidR="002E0F3F" w:rsidRPr="0032193D" w:rsidRDefault="008B33F9" w:rsidP="00E96385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33F9">
        <w:rPr>
          <w:rFonts w:ascii="Times New Roman" w:hAnsi="Times New Roman" w:cs="Times New Roman"/>
          <w:sz w:val="24"/>
          <w:szCs w:val="24"/>
        </w:rPr>
        <w:t>заверенная судебным приставом копия акта о невозможности взыскания денежных средств по Решению суда о взыскании с Принципала в пользу Бенефициара суммы выигрыша либо заверенная судом копия определения суда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33F9">
        <w:rPr>
          <w:rFonts w:ascii="Times New Roman" w:hAnsi="Times New Roman" w:cs="Times New Roman"/>
          <w:sz w:val="24"/>
          <w:szCs w:val="24"/>
        </w:rPr>
        <w:t>о введении любой из процедур банкротства в отношении Принципала;</w:t>
      </w:r>
    </w:p>
    <w:p w14:paraId="425505D5" w14:textId="511E96BE" w:rsidR="008B33F9" w:rsidRPr="008B33F9" w:rsidRDefault="008B33F9" w:rsidP="00E96385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33F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8B33F9">
        <w:rPr>
          <w:rFonts w:ascii="Times New Roman" w:hAnsi="Times New Roman" w:cs="Times New Roman"/>
          <w:bCs/>
          <w:sz w:val="24"/>
          <w:szCs w:val="24"/>
        </w:rPr>
        <w:t>решение Публично-правовой компании «Единый регулятор азартных игр» об отказе от выплаты Бенефициару выигрыша по обязательствам Принципала, содержащимся в Решении суда за счет средств компенсационного фонда (копия, заверенная подписью единоличного исполнительного органа (или иного уполномоченного лица) Компании и печатью Компании), либо решение о частичной выплате Бенефициару выигрыша по обязательствам Принципала, содержащимся в Решении суда за счет средств компенсационного фонда (копия, заверенная подписью единоличного исполнительного органа (или иного уполномоченного лица) Компании и печатью Компании), с приложением документа, подтверждающего такую уплату, а именно выписку по банковскому счету;</w:t>
      </w:r>
    </w:p>
    <w:p w14:paraId="52CD9611" w14:textId="2357F3BF" w:rsidR="008B33F9" w:rsidRPr="008B33F9" w:rsidRDefault="008B33F9" w:rsidP="00E96385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33F9">
        <w:rPr>
          <w:rFonts w:ascii="Times New Roman" w:hAnsi="Times New Roman" w:cs="Times New Roman"/>
          <w:bCs/>
          <w:sz w:val="24"/>
          <w:szCs w:val="24"/>
        </w:rPr>
        <w:t>-</w:t>
      </w:r>
      <w:r w:rsidRPr="008B33F9">
        <w:rPr>
          <w:rFonts w:ascii="Times New Roman" w:hAnsi="Times New Roman" w:cs="Times New Roman"/>
          <w:bCs/>
          <w:sz w:val="24"/>
          <w:szCs w:val="24"/>
        </w:rPr>
        <w:tab/>
        <w:t>вступившее в силу решение суда о взыскании с Публично-правовой компании «Единый регулятор азартных игр» (за счет средств компенсационного фонда) в пользу Бенефициара суммы выигрыша) или об отказе взыска1шя суммы выигрыша (далее -</w:t>
      </w:r>
      <w:r w:rsidRPr="008B33F9">
        <w:rPr>
          <w:rFonts w:ascii="Times New Roman" w:hAnsi="Times New Roman" w:cs="Times New Roman"/>
          <w:bCs/>
          <w:sz w:val="24"/>
          <w:szCs w:val="24"/>
        </w:rPr>
        <w:lastRenderedPageBreak/>
        <w:t>«Решение суда в отношении ЕРАИ (заверенная соответствующим судом копия или оригинал с отметкой о вступлении в силу);</w:t>
      </w:r>
    </w:p>
    <w:p w14:paraId="3402F446" w14:textId="4852F1AC" w:rsidR="008B33F9" w:rsidRPr="008B33F9" w:rsidRDefault="008B33F9" w:rsidP="00E96385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33F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8B33F9">
        <w:rPr>
          <w:rFonts w:ascii="Times New Roman" w:hAnsi="Times New Roman" w:cs="Times New Roman"/>
          <w:bCs/>
          <w:sz w:val="24"/>
          <w:szCs w:val="24"/>
        </w:rPr>
        <w:t>заверенная судебным приставом копия акта о невозможности взыскания денежных средств по Решению суда в отношении ЕРАИ денежных средств с ЕРАИ в счет исполнения обеспеченных гарантией обязательств. либо заверенная судом копия определения суда о введении любой из процедур банкротства в отношении ЕРАИ, в случае принятия Решения суда в отношении ЕРАИ о взыскании с ЕРАИ в пользу Бенефициара суммы выигрыша;</w:t>
      </w:r>
    </w:p>
    <w:p w14:paraId="5DB61C5C" w14:textId="2D9F0E61" w:rsidR="00D9377C" w:rsidRPr="008B33F9" w:rsidRDefault="008B33F9" w:rsidP="00E96385">
      <w:pPr>
        <w:pStyle w:val="a3"/>
        <w:autoSpaceDE w:val="0"/>
        <w:autoSpaceDN w:val="0"/>
        <w:adjustRightInd w:val="0"/>
        <w:spacing w:after="24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8B33F9">
        <w:rPr>
          <w:rFonts w:ascii="Times New Roman" w:hAnsi="Times New Roman" w:cs="Times New Roman"/>
          <w:bCs/>
          <w:sz w:val="24"/>
          <w:szCs w:val="24"/>
        </w:rPr>
        <w:t>нотариально удостоверенная копия документа, удостоверяющего личность Бенефициара.</w:t>
      </w:r>
    </w:p>
    <w:sectPr w:rsidR="00D9377C" w:rsidRPr="008B33F9" w:rsidSect="0032193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D6A25"/>
    <w:multiLevelType w:val="hybridMultilevel"/>
    <w:tmpl w:val="4E487C7A"/>
    <w:lvl w:ilvl="0" w:tplc="F5EE5F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7C7"/>
    <w:rsid w:val="00001382"/>
    <w:rsid w:val="00051050"/>
    <w:rsid w:val="000C7D89"/>
    <w:rsid w:val="001E07C7"/>
    <w:rsid w:val="00213649"/>
    <w:rsid w:val="002E0F3F"/>
    <w:rsid w:val="0032193D"/>
    <w:rsid w:val="005934C0"/>
    <w:rsid w:val="006752E8"/>
    <w:rsid w:val="008643AB"/>
    <w:rsid w:val="008B33F9"/>
    <w:rsid w:val="009212B9"/>
    <w:rsid w:val="00A26560"/>
    <w:rsid w:val="00A5760B"/>
    <w:rsid w:val="00B4278A"/>
    <w:rsid w:val="00BB006F"/>
    <w:rsid w:val="00C22729"/>
    <w:rsid w:val="00C72BFC"/>
    <w:rsid w:val="00D9377C"/>
    <w:rsid w:val="00E305D5"/>
    <w:rsid w:val="00E96385"/>
    <w:rsid w:val="00EF28F2"/>
    <w:rsid w:val="00F9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ED61B"/>
  <w15:chartTrackingRefBased/>
  <w15:docId w15:val="{8AEF462D-135A-496F-9E7A-9F338BBF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2193D"/>
    <w:pPr>
      <w:keepNext/>
      <w:spacing w:after="0" w:line="240" w:lineRule="auto"/>
      <w:jc w:val="center"/>
      <w:outlineLvl w:val="0"/>
    </w:pPr>
    <w:rPr>
      <w:rFonts w:ascii="Cambria" w:eastAsia="Times New Roman" w:hAnsi="Cambria" w:cs="Times New Roman"/>
      <w:b/>
      <w:kern w:val="32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7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278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32193D"/>
    <w:rPr>
      <w:rFonts w:ascii="Cambria" w:eastAsia="Times New Roman" w:hAnsi="Cambria" w:cs="Times New Roman"/>
      <w:b/>
      <w:kern w:val="32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Радмир Шарапов</dc:creator>
  <cp:keywords/>
  <dc:description/>
  <cp:lastModifiedBy>А.С</cp:lastModifiedBy>
  <cp:revision>11</cp:revision>
  <cp:lastPrinted>2026-08-07T09:49:00Z</cp:lastPrinted>
  <dcterms:created xsi:type="dcterms:W3CDTF">2020-05-07T10:24:00Z</dcterms:created>
  <dcterms:modified xsi:type="dcterms:W3CDTF">2026-08-07T09:50:00Z</dcterms:modified>
</cp:coreProperties>
</file>