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15" w:rsidRDefault="00310E15" w:rsidP="00310E15">
      <w:pPr>
        <w:keepNext/>
        <w:keepLines/>
        <w:shd w:val="clear" w:color="auto" w:fill="FFFFFF"/>
        <w:tabs>
          <w:tab w:val="left" w:pos="576"/>
        </w:tabs>
        <w:suppressAutoHyphens/>
        <w:spacing w:before="100" w:after="100" w:line="100" w:lineRule="atLeast"/>
        <w:ind w:left="576" w:hanging="576"/>
        <w:outlineLvl w:val="1"/>
        <w:rPr>
          <w:rStyle w:val="None"/>
          <w:rFonts w:eastAsia="Times New Roman"/>
          <w:b/>
          <w:bCs/>
          <w:color w:val="292F34"/>
          <w:kern w:val="1"/>
          <w:sz w:val="20"/>
          <w:szCs w:val="20"/>
          <w:u w:color="292F34"/>
          <w:lang w:val="ru-RU"/>
        </w:rPr>
      </w:pPr>
      <w:r>
        <w:rPr>
          <w:rStyle w:val="None"/>
          <w:rFonts w:cs="Arial Unicode MS"/>
          <w:b/>
          <w:bCs/>
          <w:color w:val="292C30"/>
          <w:kern w:val="1"/>
          <w:sz w:val="20"/>
          <w:szCs w:val="20"/>
          <w:u w:color="292C30"/>
          <w:lang w:val="ru-RU"/>
        </w:rPr>
        <w:t>Приложение №3 к Политике на обработку персональных данных</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b/>
          <w:bCs/>
          <w:color w:val="292F34"/>
          <w:kern w:val="1"/>
          <w:sz w:val="20"/>
          <w:szCs w:val="20"/>
          <w:u w:color="292F34"/>
        </w:rPr>
        <w:t>Согласие на обработку персональных данных участника азартной игры</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Даю свое согласие обществу с ограниченной ответственностью «Леон», (далее – ООО «Леон»), ОГРН 1117746832367, место нахождения: 123056, г. Москва, ул. Грузинская Б., д. 42, пом. 2, на обработку моих персональных данных (фамилии, имени, отчества, даты рождения, гражданства, реквизитов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адреса регистрации в Российской Федерации, ИНН, номера мобильного телефона, адреса электронной почты) в соответствии с настоящим согласием, подтверждаю их достоверность и обязуюсь незамедлительно сообщать об их изменениях.</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Представляю ООО «Леон»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Подтверждаю, что мне исполнилось 18 лет, я действую от собственного имени и в своих интересах, у меня отсутствуют </w:t>
      </w:r>
      <w:proofErr w:type="spellStart"/>
      <w:r>
        <w:rPr>
          <w:rStyle w:val="None"/>
          <w:rFonts w:ascii="Times New Roman" w:hAnsi="Times New Roman"/>
          <w:kern w:val="1"/>
          <w:sz w:val="20"/>
          <w:szCs w:val="20"/>
          <w:u w:color="000000"/>
        </w:rPr>
        <w:t>бенефициарные</w:t>
      </w:r>
      <w:proofErr w:type="spellEnd"/>
      <w:r>
        <w:rPr>
          <w:rStyle w:val="None"/>
          <w:rFonts w:ascii="Times New Roman" w:hAnsi="Times New Roman"/>
          <w:kern w:val="1"/>
          <w:sz w:val="20"/>
          <w:szCs w:val="20"/>
          <w:u w:color="000000"/>
        </w:rPr>
        <w:t xml:space="preserve"> владельцы и выгодоприобретатели, я не являюсь иностранным публичным должностным лицом, должностным лицом публичных международных организаций, лицом, замещающего (занимающего)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также по отношению к указанным лицам не являюсь их супругами, близкими родственниками, полнородными и </w:t>
      </w:r>
      <w:proofErr w:type="spellStart"/>
      <w:r>
        <w:rPr>
          <w:rStyle w:val="None"/>
          <w:rFonts w:ascii="Times New Roman" w:hAnsi="Times New Roman"/>
          <w:kern w:val="1"/>
          <w:sz w:val="20"/>
          <w:szCs w:val="20"/>
          <w:u w:color="000000"/>
        </w:rPr>
        <w:t>неполнородными</w:t>
      </w:r>
      <w:proofErr w:type="spellEnd"/>
      <w:r>
        <w:rPr>
          <w:rStyle w:val="None"/>
          <w:rFonts w:ascii="Times New Roman" w:hAnsi="Times New Roman"/>
          <w:kern w:val="1"/>
          <w:sz w:val="20"/>
          <w:szCs w:val="20"/>
          <w:u w:color="000000"/>
        </w:rPr>
        <w:t xml:space="preserve"> братьями и сестрами, усыновителями и усыновленными.</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Настоящим, даю согласие на обработку персональных данных с целью:</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идентификации и регистрации как участника азартной игры в ООО «Леон»;</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участия в бонусной программе ООО «Леон»;</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получения и использования карты участника азартной игры, обменных знаков, бонусной (накопительной) карты участника азартной игры в ООО «Леон»;</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совершения ставок, интерактивных ставок, учета переводов интерактивных ставок в ООО «Леон»;</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получения выигрышей, осуществления переводов выигрышей, полученных по интерактивным ставкам;</w:t>
      </w:r>
    </w:p>
    <w:p w:rsidR="00310E15" w:rsidRDefault="00310E15" w:rsidP="00310E15">
      <w:pPr>
        <w:pStyle w:val="Default"/>
        <w:numPr>
          <w:ilvl w:val="0"/>
          <w:numId w:val="2"/>
        </w:numPr>
        <w:shd w:val="clear" w:color="auto" w:fill="FFFFFF"/>
        <w:suppressAutoHyphens/>
        <w:spacing w:line="100" w:lineRule="atLeast"/>
        <w:rPr>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осуществления консультаций, информирования, обращений, опросов, уведомлений посредством телефона, </w:t>
      </w:r>
      <w:r>
        <w:rPr>
          <w:rStyle w:val="None"/>
          <w:rFonts w:ascii="Times New Roman" w:hAnsi="Times New Roman"/>
          <w:kern w:val="1"/>
          <w:sz w:val="20"/>
          <w:szCs w:val="20"/>
          <w:u w:color="000000"/>
          <w:lang w:val="en-US"/>
        </w:rPr>
        <w:t>SMS</w:t>
      </w:r>
      <w:r>
        <w:rPr>
          <w:rStyle w:val="None"/>
          <w:rFonts w:ascii="Times New Roman" w:hAnsi="Times New Roman"/>
          <w:kern w:val="1"/>
          <w:sz w:val="20"/>
          <w:szCs w:val="20"/>
          <w:u w:color="000000"/>
        </w:rPr>
        <w:t xml:space="preserve"> сообщений, электронных писем, в личном кабинете и других видов связи;</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ведения ООО «Леон» учета участников азартной игры, совершивших ставки на официальные спортивные соревнования;</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предоставление сведений, в случаях, установленных законодательством Российской Федерацией;</w:t>
      </w:r>
    </w:p>
    <w:p w:rsidR="00310E15" w:rsidRDefault="00310E15" w:rsidP="00310E15">
      <w:pPr>
        <w:pStyle w:val="Default"/>
        <w:numPr>
          <w:ilvl w:val="0"/>
          <w:numId w:val="2"/>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иных целей, не противоречащих законодательству Российской Федерации.</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Настоящим, даю согласие на обработку моих персональных данных автоматизированным и неавтоматизированным способом.</w:t>
      </w:r>
    </w:p>
    <w:p w:rsidR="00310E15" w:rsidRDefault="00310E15" w:rsidP="00310E15">
      <w:pPr>
        <w:pStyle w:val="Default"/>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Настоящим даю согласие на передачу моих персональных данных и обработки любым способом:</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саморегулируемой организации, членом которой является ООО «Леон», в частности, саморегулируемую организацию «Ассоциация букмекерских контор» (ИНН 1655259310, адрес: г. Москва, </w:t>
      </w:r>
      <w:proofErr w:type="spellStart"/>
      <w:r>
        <w:rPr>
          <w:rStyle w:val="None"/>
          <w:rFonts w:ascii="Times New Roman" w:hAnsi="Times New Roman"/>
          <w:kern w:val="1"/>
          <w:sz w:val="20"/>
          <w:szCs w:val="20"/>
          <w:u w:color="000000"/>
        </w:rPr>
        <w:t>Новопресненский</w:t>
      </w:r>
      <w:proofErr w:type="spellEnd"/>
      <w:r>
        <w:rPr>
          <w:rStyle w:val="None"/>
          <w:rFonts w:ascii="Times New Roman" w:hAnsi="Times New Roman"/>
          <w:kern w:val="1"/>
          <w:sz w:val="20"/>
          <w:szCs w:val="20"/>
          <w:u w:color="000000"/>
        </w:rPr>
        <w:t xml:space="preserve"> пер., д. 3, ком. 6);</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КИВИ Банк (АО) (ИНН 3123011520, адрес: г. Москва, </w:t>
      </w:r>
      <w:proofErr w:type="spellStart"/>
      <w:r>
        <w:rPr>
          <w:rStyle w:val="None"/>
          <w:rFonts w:ascii="Times New Roman" w:hAnsi="Times New Roman"/>
          <w:kern w:val="1"/>
          <w:sz w:val="20"/>
          <w:szCs w:val="20"/>
          <w:u w:color="000000"/>
        </w:rPr>
        <w:t>мкр</w:t>
      </w:r>
      <w:proofErr w:type="spellEnd"/>
      <w:r>
        <w:rPr>
          <w:rStyle w:val="None"/>
          <w:rFonts w:ascii="Times New Roman" w:hAnsi="Times New Roman"/>
          <w:kern w:val="1"/>
          <w:sz w:val="20"/>
          <w:szCs w:val="20"/>
          <w:u w:color="000000"/>
        </w:rPr>
        <w:t>. Чертаново Северное, д.1А, корп.1);</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ФНС России в целях исполнения обязанности налогового агента по уплате НДФЛ с дохода в виде выигрышей;</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в уполномоченный федеральный орган исполнительной власти, осуществляющий государственный надзор в области организации в целях предоставления данных учета участников азартной игры в букмекерских конторах и тотализаторах, а также в целях информирования о выигрышах, выплаченных или подлежащих выплате по результатам пари, заключенных на официальные спортивные соревнования, завершившихся с наименее вероятным результатом или исходом;</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 xml:space="preserve">в общероссийские спортивные федерации по соответствующему виду спорта в целях информирования о выигрышах, выплаченных или подлежащих выплате по результатам пари, </w:t>
      </w:r>
      <w:r>
        <w:rPr>
          <w:rStyle w:val="None"/>
          <w:rFonts w:ascii="Times New Roman" w:hAnsi="Times New Roman"/>
          <w:kern w:val="1"/>
          <w:sz w:val="20"/>
          <w:szCs w:val="20"/>
          <w:u w:color="000000"/>
        </w:rPr>
        <w:lastRenderedPageBreak/>
        <w:t>заключенных на официальные спортивные соревнования, завершившихся с наименее вероятным результатом или исходом;</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банкам, небанковским кредитным организациям, платежным агентам в целях зачисления, перевода денежных средств, электронных денежных средств;</w:t>
      </w:r>
    </w:p>
    <w:p w:rsidR="00310E15" w:rsidRDefault="00310E15" w:rsidP="00310E15">
      <w:pPr>
        <w:pStyle w:val="Default"/>
        <w:numPr>
          <w:ilvl w:val="0"/>
          <w:numId w:val="4"/>
        </w:numPr>
        <w:shd w:val="clear" w:color="auto" w:fill="FFFFFF"/>
        <w:suppressAutoHyphens/>
        <w:spacing w:line="100" w:lineRule="atLeast"/>
        <w:rPr>
          <w:rStyle w:val="None"/>
          <w:rFonts w:ascii="Times New Roman" w:eastAsia="Times New Roman" w:hAnsi="Times New Roman" w:cs="Times New Roman"/>
          <w:kern w:val="1"/>
          <w:sz w:val="20"/>
          <w:szCs w:val="20"/>
          <w:u w:color="000000"/>
        </w:rPr>
      </w:pPr>
      <w:r>
        <w:rPr>
          <w:rStyle w:val="None"/>
          <w:rFonts w:ascii="Times New Roman" w:hAnsi="Times New Roman"/>
          <w:kern w:val="1"/>
          <w:sz w:val="20"/>
          <w:szCs w:val="20"/>
          <w:u w:color="000000"/>
        </w:rPr>
        <w:t>иным лицам, в целях их обработки, в случаях предусмотренных действующим законодательством.</w:t>
      </w:r>
    </w:p>
    <w:p w:rsidR="00310E15" w:rsidRDefault="00310E15" w:rsidP="00310E15">
      <w:pPr>
        <w:pStyle w:val="Default"/>
        <w:shd w:val="clear" w:color="auto" w:fill="FFFFFF"/>
        <w:suppressAutoHyphens/>
        <w:spacing w:line="100" w:lineRule="atLeast"/>
        <w:rPr>
          <w:rFonts w:hint="eastAsia"/>
        </w:rPr>
      </w:pPr>
      <w:r>
        <w:rPr>
          <w:rStyle w:val="None"/>
          <w:rFonts w:ascii="Times New Roman" w:hAnsi="Times New Roman"/>
          <w:kern w:val="1"/>
          <w:sz w:val="20"/>
          <w:szCs w:val="20"/>
          <w:u w:color="000000"/>
        </w:rPr>
        <w:t>Согласие на обработку персональных данных действует бессрочно со дня дачи настоящего согласия и может быть отозвано путем направления соответствующего заявления. в ООО «Леон».</w:t>
      </w:r>
    </w:p>
    <w:p w:rsidR="001E228C" w:rsidRPr="00310E15" w:rsidRDefault="001E228C">
      <w:pPr>
        <w:rPr>
          <w:lang w:val="ru-RU"/>
        </w:rPr>
      </w:pPr>
      <w:bookmarkStart w:id="0" w:name="_GoBack"/>
      <w:bookmarkEnd w:id="0"/>
    </w:p>
    <w:sectPr w:rsidR="001E228C" w:rsidRPr="00310E15" w:rsidSect="003D2480">
      <w:headerReference w:type="default" r:id="rId6"/>
      <w:footerReference w:type="default" r:id="rId7"/>
      <w:pgSz w:w="12240" w:h="15840"/>
      <w:pgMar w:top="1135"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E" w:rsidRDefault="00310E15"/>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5DE" w:rsidRDefault="00310E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F163E"/>
    <w:multiLevelType w:val="hybridMultilevel"/>
    <w:tmpl w:val="4F62C5C0"/>
    <w:numStyleLink w:val="4"/>
  </w:abstractNum>
  <w:abstractNum w:abstractNumId="1">
    <w:nsid w:val="5C934C82"/>
    <w:multiLevelType w:val="hybridMultilevel"/>
    <w:tmpl w:val="BF1AF4A0"/>
    <w:styleLink w:val="3"/>
    <w:lvl w:ilvl="0" w:tplc="67964064">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E0DF1E">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BE3448">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466C5BC">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8C1EE">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FE4E01E">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A3EEF04">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64549A">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3CAAF3E">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7BEC5A9E"/>
    <w:multiLevelType w:val="hybridMultilevel"/>
    <w:tmpl w:val="BF1AF4A0"/>
    <w:numStyleLink w:val="3"/>
  </w:abstractNum>
  <w:abstractNum w:abstractNumId="3">
    <w:nsid w:val="7DF505EE"/>
    <w:multiLevelType w:val="hybridMultilevel"/>
    <w:tmpl w:val="4F62C5C0"/>
    <w:styleLink w:val="4"/>
    <w:lvl w:ilvl="0" w:tplc="E6C25356">
      <w:start w:val="1"/>
      <w:numFmt w:val="bullet"/>
      <w:lvlText w:val="·"/>
      <w:lvlJc w:val="left"/>
      <w:pPr>
        <w:ind w:left="7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3E53A2">
      <w:start w:val="1"/>
      <w:numFmt w:val="bullet"/>
      <w:lvlText w:val="·"/>
      <w:lvlJc w:val="left"/>
      <w:pPr>
        <w:ind w:left="1032" w:hanging="4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87A3CE0">
      <w:start w:val="1"/>
      <w:numFmt w:val="bullet"/>
      <w:lvlText w:val="·"/>
      <w:lvlJc w:val="left"/>
      <w:pPr>
        <w:ind w:left="1739" w:hanging="42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AA37CC">
      <w:start w:val="1"/>
      <w:numFmt w:val="bullet"/>
      <w:lvlText w:val="·"/>
      <w:lvlJc w:val="left"/>
      <w:pPr>
        <w:ind w:left="2446" w:hanging="4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7E0C8C">
      <w:start w:val="1"/>
      <w:numFmt w:val="bullet"/>
      <w:lvlText w:val="·"/>
      <w:lvlJc w:val="left"/>
      <w:pPr>
        <w:ind w:left="3153" w:hanging="4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D0B992">
      <w:start w:val="1"/>
      <w:numFmt w:val="bullet"/>
      <w:lvlText w:val="·"/>
      <w:lvlJc w:val="left"/>
      <w:pPr>
        <w:ind w:left="3860" w:hanging="4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B3C580C">
      <w:start w:val="1"/>
      <w:numFmt w:val="bullet"/>
      <w:lvlText w:val="·"/>
      <w:lvlJc w:val="left"/>
      <w:pPr>
        <w:ind w:left="4567" w:hanging="47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FA2516">
      <w:start w:val="1"/>
      <w:numFmt w:val="bullet"/>
      <w:lvlText w:val="·"/>
      <w:lvlJc w:val="left"/>
      <w:pPr>
        <w:ind w:left="5274" w:hanging="48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5D26296">
      <w:start w:val="1"/>
      <w:numFmt w:val="bullet"/>
      <w:lvlText w:val="·"/>
      <w:lvlJc w:val="left"/>
      <w:pPr>
        <w:ind w:left="5981" w:hanging="49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15"/>
    <w:rsid w:val="0003540E"/>
    <w:rsid w:val="00087FC1"/>
    <w:rsid w:val="000C41EF"/>
    <w:rsid w:val="000E04BA"/>
    <w:rsid w:val="000E066F"/>
    <w:rsid w:val="001338F6"/>
    <w:rsid w:val="00140F7C"/>
    <w:rsid w:val="001446AD"/>
    <w:rsid w:val="00180C3E"/>
    <w:rsid w:val="001D30BE"/>
    <w:rsid w:val="001E228C"/>
    <w:rsid w:val="00273152"/>
    <w:rsid w:val="0029467F"/>
    <w:rsid w:val="002A13E7"/>
    <w:rsid w:val="002A7C33"/>
    <w:rsid w:val="002B1DCB"/>
    <w:rsid w:val="00310E15"/>
    <w:rsid w:val="003306DE"/>
    <w:rsid w:val="0037503C"/>
    <w:rsid w:val="003B0DC1"/>
    <w:rsid w:val="00435BE3"/>
    <w:rsid w:val="00472E24"/>
    <w:rsid w:val="004B6BED"/>
    <w:rsid w:val="004D094E"/>
    <w:rsid w:val="004D5862"/>
    <w:rsid w:val="00507212"/>
    <w:rsid w:val="00522CC6"/>
    <w:rsid w:val="00523D82"/>
    <w:rsid w:val="005607F1"/>
    <w:rsid w:val="005A6B84"/>
    <w:rsid w:val="00606668"/>
    <w:rsid w:val="00606A64"/>
    <w:rsid w:val="006116DF"/>
    <w:rsid w:val="00611C15"/>
    <w:rsid w:val="00640DAD"/>
    <w:rsid w:val="006B1224"/>
    <w:rsid w:val="006C0372"/>
    <w:rsid w:val="006C2969"/>
    <w:rsid w:val="006D64DB"/>
    <w:rsid w:val="00745396"/>
    <w:rsid w:val="00750AF1"/>
    <w:rsid w:val="00765D58"/>
    <w:rsid w:val="0079009F"/>
    <w:rsid w:val="007C6302"/>
    <w:rsid w:val="007F4D2A"/>
    <w:rsid w:val="00813730"/>
    <w:rsid w:val="00841AA2"/>
    <w:rsid w:val="008511C4"/>
    <w:rsid w:val="00863250"/>
    <w:rsid w:val="008879C8"/>
    <w:rsid w:val="008D1BF8"/>
    <w:rsid w:val="008F1BD3"/>
    <w:rsid w:val="00903BC4"/>
    <w:rsid w:val="00912C44"/>
    <w:rsid w:val="009445A2"/>
    <w:rsid w:val="009656F0"/>
    <w:rsid w:val="00986EC5"/>
    <w:rsid w:val="00994E2D"/>
    <w:rsid w:val="009D7C4E"/>
    <w:rsid w:val="00A04612"/>
    <w:rsid w:val="00A32E08"/>
    <w:rsid w:val="00A43FF2"/>
    <w:rsid w:val="00B33FF2"/>
    <w:rsid w:val="00B34A07"/>
    <w:rsid w:val="00B43E12"/>
    <w:rsid w:val="00B83869"/>
    <w:rsid w:val="00BB68C2"/>
    <w:rsid w:val="00C10CAA"/>
    <w:rsid w:val="00C20227"/>
    <w:rsid w:val="00C80146"/>
    <w:rsid w:val="00C9155D"/>
    <w:rsid w:val="00CA49D8"/>
    <w:rsid w:val="00CD3726"/>
    <w:rsid w:val="00D23254"/>
    <w:rsid w:val="00D72907"/>
    <w:rsid w:val="00DC72D0"/>
    <w:rsid w:val="00DE66C9"/>
    <w:rsid w:val="00E85206"/>
    <w:rsid w:val="00EB0C85"/>
    <w:rsid w:val="00EB2B90"/>
    <w:rsid w:val="00ED2865"/>
    <w:rsid w:val="00F30CCF"/>
    <w:rsid w:val="00F41BA2"/>
    <w:rsid w:val="00FA1DA4"/>
    <w:rsid w:val="00FB4DC5"/>
    <w:rsid w:val="00FC129C"/>
    <w:rsid w:val="00FD0843"/>
    <w:rsid w:val="00FD1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E15"/>
    <w:pPr>
      <w:pBdr>
        <w:top w:val="nil"/>
        <w:left w:val="nil"/>
        <w:bottom w:val="nil"/>
        <w:right w:val="nil"/>
        <w:between w:val="nil"/>
        <w:bar w:val="nil"/>
      </w:pBdr>
    </w:pPr>
    <w:rPr>
      <w:rFonts w:eastAsia="Arial Unicode MS"/>
      <w:sz w:val="24"/>
      <w:szCs w:val="24"/>
      <w:bdr w:val="nil"/>
      <w:lang w:val="en-US"/>
    </w:rPr>
  </w:style>
  <w:style w:type="paragraph" w:styleId="1">
    <w:name w:val="heading 1"/>
    <w:basedOn w:val="a"/>
    <w:next w:val="a"/>
    <w:link w:val="10"/>
    <w:qFormat/>
    <w:rsid w:val="00FD12EF"/>
    <w:pPr>
      <w:keepNext/>
      <w:jc w:val="center"/>
      <w:outlineLvl w:val="0"/>
    </w:pPr>
    <w:rPr>
      <w:b/>
      <w:sz w:val="28"/>
    </w:rPr>
  </w:style>
  <w:style w:type="paragraph" w:styleId="2">
    <w:name w:val="heading 2"/>
    <w:basedOn w:val="a"/>
    <w:next w:val="a"/>
    <w:link w:val="20"/>
    <w:uiPriority w:val="9"/>
    <w:unhideWhenUsed/>
    <w:qFormat/>
    <w:rsid w:val="00FD12EF"/>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iPriority w:val="9"/>
    <w:unhideWhenUsed/>
    <w:qFormat/>
    <w:rsid w:val="00FD12E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2EF"/>
    <w:rPr>
      <w:b/>
      <w:sz w:val="28"/>
      <w:lang w:eastAsia="ru-RU"/>
    </w:rPr>
  </w:style>
  <w:style w:type="character" w:customStyle="1" w:styleId="20">
    <w:name w:val="Заголовок 2 Знак"/>
    <w:basedOn w:val="a0"/>
    <w:link w:val="2"/>
    <w:uiPriority w:val="9"/>
    <w:rsid w:val="00FD12EF"/>
    <w:rPr>
      <w:rFonts w:asciiTheme="majorHAnsi" w:eastAsiaTheme="majorEastAsia" w:hAnsiTheme="majorHAnsi" w:cstheme="majorBidi"/>
      <w:b/>
      <w:bCs/>
      <w:i/>
      <w:iCs/>
      <w:w w:val="90"/>
      <w:sz w:val="28"/>
      <w:szCs w:val="28"/>
    </w:rPr>
  </w:style>
  <w:style w:type="character" w:customStyle="1" w:styleId="31">
    <w:name w:val="Заголовок 3 Знак"/>
    <w:basedOn w:val="a0"/>
    <w:link w:val="30"/>
    <w:uiPriority w:val="9"/>
    <w:rsid w:val="00FD12EF"/>
    <w:rPr>
      <w:rFonts w:asciiTheme="majorHAnsi" w:eastAsiaTheme="majorEastAsia" w:hAnsiTheme="majorHAnsi" w:cstheme="majorBidi"/>
      <w:b/>
      <w:bCs/>
      <w:w w:val="90"/>
      <w:sz w:val="26"/>
      <w:szCs w:val="26"/>
    </w:rPr>
  </w:style>
  <w:style w:type="paragraph" w:styleId="a3">
    <w:name w:val="Title"/>
    <w:basedOn w:val="a"/>
    <w:link w:val="a4"/>
    <w:qFormat/>
    <w:rsid w:val="00FD12EF"/>
    <w:pPr>
      <w:ind w:firstLine="567"/>
      <w:jc w:val="center"/>
    </w:pPr>
    <w:rPr>
      <w:b/>
      <w:sz w:val="32"/>
    </w:rPr>
  </w:style>
  <w:style w:type="character" w:customStyle="1" w:styleId="a4">
    <w:name w:val="Название Знак"/>
    <w:basedOn w:val="a0"/>
    <w:link w:val="a3"/>
    <w:rsid w:val="00FD12EF"/>
    <w:rPr>
      <w:b/>
      <w:sz w:val="32"/>
      <w:lang w:eastAsia="ru-RU"/>
    </w:rPr>
  </w:style>
  <w:style w:type="paragraph" w:styleId="a5">
    <w:name w:val="No Spacing"/>
    <w:uiPriority w:val="1"/>
    <w:qFormat/>
    <w:rsid w:val="00FD12EF"/>
    <w:rPr>
      <w:w w:val="90"/>
      <w:sz w:val="24"/>
    </w:rPr>
  </w:style>
  <w:style w:type="paragraph" w:styleId="a6">
    <w:name w:val="List Paragraph"/>
    <w:basedOn w:val="a"/>
    <w:uiPriority w:val="34"/>
    <w:qFormat/>
    <w:rsid w:val="00FD12EF"/>
    <w:pPr>
      <w:ind w:left="708"/>
    </w:pPr>
  </w:style>
  <w:style w:type="character" w:styleId="a7">
    <w:name w:val="Book Title"/>
    <w:basedOn w:val="a0"/>
    <w:uiPriority w:val="33"/>
    <w:qFormat/>
    <w:rsid w:val="00FD12EF"/>
    <w:rPr>
      <w:b/>
      <w:bCs/>
      <w:smallCaps/>
      <w:spacing w:val="5"/>
    </w:rPr>
  </w:style>
  <w:style w:type="paragraph" w:customStyle="1" w:styleId="Default">
    <w:name w:val="Default"/>
    <w:rsid w:val="00310E1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customStyle="1" w:styleId="None">
    <w:name w:val="None"/>
    <w:rsid w:val="00310E15"/>
  </w:style>
  <w:style w:type="numbering" w:customStyle="1" w:styleId="3">
    <w:name w:val="Импортированный стиль 3"/>
    <w:rsid w:val="00310E15"/>
    <w:pPr>
      <w:numPr>
        <w:numId w:val="1"/>
      </w:numPr>
    </w:pPr>
  </w:style>
  <w:style w:type="numbering" w:customStyle="1" w:styleId="4">
    <w:name w:val="Импортированный стиль 4"/>
    <w:rsid w:val="00310E15"/>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E15"/>
    <w:pPr>
      <w:pBdr>
        <w:top w:val="nil"/>
        <w:left w:val="nil"/>
        <w:bottom w:val="nil"/>
        <w:right w:val="nil"/>
        <w:between w:val="nil"/>
        <w:bar w:val="nil"/>
      </w:pBdr>
    </w:pPr>
    <w:rPr>
      <w:rFonts w:eastAsia="Arial Unicode MS"/>
      <w:sz w:val="24"/>
      <w:szCs w:val="24"/>
      <w:bdr w:val="nil"/>
      <w:lang w:val="en-US"/>
    </w:rPr>
  </w:style>
  <w:style w:type="paragraph" w:styleId="1">
    <w:name w:val="heading 1"/>
    <w:basedOn w:val="a"/>
    <w:next w:val="a"/>
    <w:link w:val="10"/>
    <w:qFormat/>
    <w:rsid w:val="00FD12EF"/>
    <w:pPr>
      <w:keepNext/>
      <w:jc w:val="center"/>
      <w:outlineLvl w:val="0"/>
    </w:pPr>
    <w:rPr>
      <w:b/>
      <w:sz w:val="28"/>
    </w:rPr>
  </w:style>
  <w:style w:type="paragraph" w:styleId="2">
    <w:name w:val="heading 2"/>
    <w:basedOn w:val="a"/>
    <w:next w:val="a"/>
    <w:link w:val="20"/>
    <w:uiPriority w:val="9"/>
    <w:unhideWhenUsed/>
    <w:qFormat/>
    <w:rsid w:val="00FD12EF"/>
    <w:pPr>
      <w:keepNext/>
      <w:spacing w:before="240" w:after="60"/>
      <w:outlineLvl w:val="1"/>
    </w:pPr>
    <w:rPr>
      <w:rFonts w:asciiTheme="majorHAnsi" w:eastAsiaTheme="majorEastAsia" w:hAnsiTheme="majorHAnsi" w:cstheme="majorBidi"/>
      <w:b/>
      <w:bCs/>
      <w:i/>
      <w:iCs/>
      <w:sz w:val="28"/>
      <w:szCs w:val="28"/>
    </w:rPr>
  </w:style>
  <w:style w:type="paragraph" w:styleId="30">
    <w:name w:val="heading 3"/>
    <w:basedOn w:val="a"/>
    <w:next w:val="a"/>
    <w:link w:val="31"/>
    <w:uiPriority w:val="9"/>
    <w:unhideWhenUsed/>
    <w:qFormat/>
    <w:rsid w:val="00FD12EF"/>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2EF"/>
    <w:rPr>
      <w:b/>
      <w:sz w:val="28"/>
      <w:lang w:eastAsia="ru-RU"/>
    </w:rPr>
  </w:style>
  <w:style w:type="character" w:customStyle="1" w:styleId="20">
    <w:name w:val="Заголовок 2 Знак"/>
    <w:basedOn w:val="a0"/>
    <w:link w:val="2"/>
    <w:uiPriority w:val="9"/>
    <w:rsid w:val="00FD12EF"/>
    <w:rPr>
      <w:rFonts w:asciiTheme="majorHAnsi" w:eastAsiaTheme="majorEastAsia" w:hAnsiTheme="majorHAnsi" w:cstheme="majorBidi"/>
      <w:b/>
      <w:bCs/>
      <w:i/>
      <w:iCs/>
      <w:w w:val="90"/>
      <w:sz w:val="28"/>
      <w:szCs w:val="28"/>
    </w:rPr>
  </w:style>
  <w:style w:type="character" w:customStyle="1" w:styleId="31">
    <w:name w:val="Заголовок 3 Знак"/>
    <w:basedOn w:val="a0"/>
    <w:link w:val="30"/>
    <w:uiPriority w:val="9"/>
    <w:rsid w:val="00FD12EF"/>
    <w:rPr>
      <w:rFonts w:asciiTheme="majorHAnsi" w:eastAsiaTheme="majorEastAsia" w:hAnsiTheme="majorHAnsi" w:cstheme="majorBidi"/>
      <w:b/>
      <w:bCs/>
      <w:w w:val="90"/>
      <w:sz w:val="26"/>
      <w:szCs w:val="26"/>
    </w:rPr>
  </w:style>
  <w:style w:type="paragraph" w:styleId="a3">
    <w:name w:val="Title"/>
    <w:basedOn w:val="a"/>
    <w:link w:val="a4"/>
    <w:qFormat/>
    <w:rsid w:val="00FD12EF"/>
    <w:pPr>
      <w:ind w:firstLine="567"/>
      <w:jc w:val="center"/>
    </w:pPr>
    <w:rPr>
      <w:b/>
      <w:sz w:val="32"/>
    </w:rPr>
  </w:style>
  <w:style w:type="character" w:customStyle="1" w:styleId="a4">
    <w:name w:val="Название Знак"/>
    <w:basedOn w:val="a0"/>
    <w:link w:val="a3"/>
    <w:rsid w:val="00FD12EF"/>
    <w:rPr>
      <w:b/>
      <w:sz w:val="32"/>
      <w:lang w:eastAsia="ru-RU"/>
    </w:rPr>
  </w:style>
  <w:style w:type="paragraph" w:styleId="a5">
    <w:name w:val="No Spacing"/>
    <w:uiPriority w:val="1"/>
    <w:qFormat/>
    <w:rsid w:val="00FD12EF"/>
    <w:rPr>
      <w:w w:val="90"/>
      <w:sz w:val="24"/>
    </w:rPr>
  </w:style>
  <w:style w:type="paragraph" w:styleId="a6">
    <w:name w:val="List Paragraph"/>
    <w:basedOn w:val="a"/>
    <w:uiPriority w:val="34"/>
    <w:qFormat/>
    <w:rsid w:val="00FD12EF"/>
    <w:pPr>
      <w:ind w:left="708"/>
    </w:pPr>
  </w:style>
  <w:style w:type="character" w:styleId="a7">
    <w:name w:val="Book Title"/>
    <w:basedOn w:val="a0"/>
    <w:uiPriority w:val="33"/>
    <w:qFormat/>
    <w:rsid w:val="00FD12EF"/>
    <w:rPr>
      <w:b/>
      <w:bCs/>
      <w:smallCaps/>
      <w:spacing w:val="5"/>
    </w:rPr>
  </w:style>
  <w:style w:type="paragraph" w:customStyle="1" w:styleId="Default">
    <w:name w:val="Default"/>
    <w:rsid w:val="00310E1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ru-RU"/>
    </w:rPr>
  </w:style>
  <w:style w:type="character" w:customStyle="1" w:styleId="None">
    <w:name w:val="None"/>
    <w:rsid w:val="00310E15"/>
  </w:style>
  <w:style w:type="numbering" w:customStyle="1" w:styleId="3">
    <w:name w:val="Импортированный стиль 3"/>
    <w:rsid w:val="00310E15"/>
    <w:pPr>
      <w:numPr>
        <w:numId w:val="1"/>
      </w:numPr>
    </w:pPr>
  </w:style>
  <w:style w:type="numbering" w:customStyle="1" w:styleId="4">
    <w:name w:val="Импортированный стиль 4"/>
    <w:rsid w:val="00310E15"/>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Company>SPecialiST RePack</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Шарапов Радмир Замильевич</dc:creator>
  <cp:lastModifiedBy>Шарапов Радмир Замильевич</cp:lastModifiedBy>
  <cp:revision>1</cp:revision>
  <dcterms:created xsi:type="dcterms:W3CDTF">2017-07-28T11:12:00Z</dcterms:created>
  <dcterms:modified xsi:type="dcterms:W3CDTF">2017-07-28T11:12:00Z</dcterms:modified>
</cp:coreProperties>
</file>