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86" w:rsidRDefault="007A52D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 xml:space="preserve">Утверждены Приказом </w:t>
      </w:r>
    </w:p>
    <w:p w:rsidR="000B3386" w:rsidRDefault="007A52D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общества с ограниченной ответственностью </w:t>
      </w:r>
    </w:p>
    <w:p w:rsidR="000B3386" w:rsidRDefault="007A52D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«Леон»</w:t>
      </w:r>
    </w:p>
    <w:p w:rsidR="000B3386" w:rsidRDefault="007A52D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«06» мая 2020 года №6</w:t>
      </w:r>
    </w:p>
    <w:p w:rsidR="000B3386" w:rsidRDefault="000B338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rStyle w:val="A1"/>
          <w:sz w:val="20"/>
          <w:szCs w:val="20"/>
          <w:lang w:val="ru-RU"/>
        </w:rPr>
      </w:pPr>
    </w:p>
    <w:p w:rsidR="000B3386" w:rsidRDefault="007A52D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Правила приема ставок и выплаты выигрышей</w:t>
      </w:r>
    </w:p>
    <w:p w:rsidR="000B3386" w:rsidRDefault="007A52D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/>
          <w:bCs/>
          <w:sz w:val="22"/>
          <w:szCs w:val="22"/>
          <w:lang w:val="ru-RU"/>
        </w:rPr>
        <w:t>букмекерской конторы общества с ограниченной ответственностью «Леон»</w:t>
      </w:r>
    </w:p>
    <w:p w:rsidR="000B3386" w:rsidRDefault="000B3386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Style w:val="A1"/>
          <w:sz w:val="20"/>
          <w:szCs w:val="20"/>
          <w:lang w:val="ru-RU"/>
        </w:rPr>
      </w:pPr>
    </w:p>
    <w:p w:rsidR="000B3386" w:rsidRDefault="000B3386">
      <w:pPr>
        <w:pStyle w:val="Body"/>
        <w:rPr>
          <w:rFonts w:ascii="Times New Roman" w:eastAsia="Times New Roman" w:hAnsi="Times New Roman" w:cs="Times New Roman"/>
        </w:rPr>
      </w:pPr>
    </w:p>
    <w:p w:rsidR="000B3386" w:rsidRDefault="000B338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0B3386" w:rsidRDefault="007A52D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/>
          <w:b/>
          <w:bCs/>
          <w:sz w:val="20"/>
          <w:szCs w:val="20"/>
        </w:rPr>
        <w:t>Общие положения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0B3386" w:rsidRDefault="007A52D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 xml:space="preserve">Настоящие Правила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Леон</w:t>
      </w:r>
      <w:r>
        <w:rPr>
          <w:rFonts w:ascii="Times New Roman" w:hAnsi="Times New Roman"/>
          <w:sz w:val="20"/>
          <w:szCs w:val="20"/>
        </w:rPr>
        <w:t>" (</w:t>
      </w:r>
      <w:r>
        <w:rPr>
          <w:rFonts w:ascii="Times New Roman" w:hAnsi="Times New Roman"/>
          <w:sz w:val="20"/>
          <w:szCs w:val="20"/>
        </w:rPr>
        <w:t>далее по тексту – Правила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разработаны в соответствии с гражданским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Федеральным законом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О государственном регулир</w:t>
      </w:r>
      <w:r>
        <w:rPr>
          <w:rFonts w:ascii="Times New Roman" w:hAnsi="Times New Roman"/>
          <w:sz w:val="20"/>
          <w:szCs w:val="20"/>
        </w:rPr>
        <w:t>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244-</w:t>
      </w:r>
      <w:r>
        <w:rPr>
          <w:rFonts w:ascii="Times New Roman" w:hAnsi="Times New Roman"/>
          <w:sz w:val="20"/>
          <w:szCs w:val="20"/>
        </w:rPr>
        <w:t xml:space="preserve">ФЗ от </w:t>
      </w:r>
      <w:r>
        <w:rPr>
          <w:rFonts w:ascii="Times New Roman" w:hAnsi="Times New Roman"/>
          <w:sz w:val="20"/>
          <w:szCs w:val="20"/>
        </w:rPr>
        <w:t xml:space="preserve">29.12.2006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 иными нормативными актами Российской Федерации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являются обязательными для исполнения у</w:t>
      </w:r>
      <w:r>
        <w:rPr>
          <w:rFonts w:ascii="Times New Roman" w:hAnsi="Times New Roman"/>
          <w:sz w:val="20"/>
          <w:szCs w:val="20"/>
        </w:rPr>
        <w:t xml:space="preserve">частниками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Леон</w:t>
      </w:r>
      <w:r>
        <w:rPr>
          <w:rFonts w:ascii="Times New Roman" w:hAnsi="Times New Roman"/>
          <w:sz w:val="20"/>
          <w:szCs w:val="20"/>
        </w:rPr>
        <w:t>".</w:t>
      </w:r>
    </w:p>
    <w:p w:rsidR="000B3386" w:rsidRDefault="000B338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0B3386" w:rsidRDefault="007A52D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/>
          <w:b/>
          <w:bCs/>
          <w:sz w:val="20"/>
          <w:szCs w:val="20"/>
        </w:rPr>
        <w:t>Основные понятия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0B3386" w:rsidRDefault="007A52D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sz w:val="20"/>
          <w:szCs w:val="20"/>
        </w:rPr>
        <w:t>Пари – азартная игра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при которой исход основанного на риске соглашения о </w:t>
      </w:r>
      <w:r>
        <w:rPr>
          <w:rFonts w:ascii="Times New Roman" w:hAnsi="Times New Roman"/>
          <w:sz w:val="20"/>
          <w:szCs w:val="20"/>
        </w:rPr>
        <w:t>выигрыше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зависит от события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наступит оно или нет</w:t>
      </w:r>
      <w:r>
        <w:rPr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 xml:space="preserve">Организатор азартной игры – общество с ограниченной ответственностью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Леон</w:t>
      </w:r>
      <w:r>
        <w:rPr>
          <w:rFonts w:ascii="Times New Roman" w:hAnsi="Times New Roman"/>
          <w:sz w:val="20"/>
          <w:szCs w:val="20"/>
        </w:rPr>
        <w:t xml:space="preserve">", </w:t>
      </w:r>
      <w:r>
        <w:rPr>
          <w:rFonts w:ascii="Times New Roman" w:hAnsi="Times New Roman"/>
          <w:sz w:val="20"/>
          <w:szCs w:val="20"/>
        </w:rPr>
        <w:t xml:space="preserve">осуществляющее деятельность </w:t>
      </w:r>
      <w:r>
        <w:rPr>
          <w:rFonts w:ascii="Times New Roman" w:hAnsi="Times New Roman"/>
          <w:sz w:val="20"/>
          <w:szCs w:val="20"/>
        </w:rPr>
        <w:t>по организации и проведению азартных игр в букмекерской конторе и на сайте организатора азартных игр в информационно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телекоммуникационной сети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Интернет</w:t>
      </w:r>
      <w:r>
        <w:rPr>
          <w:rFonts w:ascii="Times New Roman" w:hAnsi="Times New Roman"/>
          <w:sz w:val="20"/>
          <w:szCs w:val="20"/>
        </w:rPr>
        <w:t xml:space="preserve">", </w:t>
      </w:r>
      <w:r>
        <w:rPr>
          <w:rFonts w:ascii="Times New Roman" w:hAnsi="Times New Roman"/>
          <w:sz w:val="20"/>
          <w:szCs w:val="20"/>
        </w:rPr>
        <w:t xml:space="preserve">имеющем доменное имя </w:t>
      </w:r>
      <w:hyperlink r:id="rId6" w:history="1">
        <w:r>
          <w:rPr>
            <w:rStyle w:val="Hyperlink0"/>
            <w:rFonts w:eastAsia="Arial Unicode MS" w:cs="Arial Unicode MS"/>
          </w:rPr>
          <w:t>www.leon.ru</w:t>
        </w:r>
      </w:hyperlink>
      <w:r>
        <w:rPr>
          <w:rStyle w:val="Hyperlink0"/>
          <w:rFonts w:eastAsia="Arial Unicode MS" w:cs="Arial Unicode MS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2.3. </w:t>
      </w:r>
      <w:r>
        <w:rPr>
          <w:rStyle w:val="a2"/>
          <w:rFonts w:ascii="Times New Roman" w:hAnsi="Times New Roman"/>
          <w:sz w:val="20"/>
          <w:szCs w:val="20"/>
        </w:rPr>
        <w:t xml:space="preserve">Участник азартной игры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фи</w:t>
      </w:r>
      <w:r>
        <w:rPr>
          <w:rStyle w:val="a2"/>
          <w:rFonts w:ascii="Times New Roman" w:hAnsi="Times New Roman"/>
          <w:sz w:val="20"/>
          <w:szCs w:val="20"/>
        </w:rPr>
        <w:t>зическое лицо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достигшее возраста восемнадцати лет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2.4. </w:t>
      </w:r>
      <w:r>
        <w:rPr>
          <w:rStyle w:val="a2"/>
          <w:rFonts w:ascii="Times New Roman" w:hAnsi="Times New Roman"/>
          <w:sz w:val="20"/>
          <w:szCs w:val="20"/>
        </w:rPr>
        <w:t xml:space="preserve">Ставка – денежные средства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обменные знаки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передаваемые участником азартной игры </w:t>
      </w:r>
      <w:r>
        <w:rPr>
          <w:rStyle w:val="a2"/>
          <w:rFonts w:ascii="Times New Roman" w:hAnsi="Times New Roman"/>
          <w:sz w:val="20"/>
          <w:szCs w:val="20"/>
        </w:rPr>
        <w:t>организатору азартной игры и служащие условием участия в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соответствии с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2.5. </w:t>
      </w:r>
      <w:r>
        <w:rPr>
          <w:rStyle w:val="a2"/>
          <w:rFonts w:ascii="Times New Roman" w:hAnsi="Times New Roman"/>
          <w:sz w:val="20"/>
          <w:szCs w:val="20"/>
        </w:rPr>
        <w:t xml:space="preserve">Интерактивная ставка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денежные средства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электронные денежные средства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передаваемые с использованием электронных средств платежа центро</w:t>
      </w:r>
      <w:r>
        <w:rPr>
          <w:rStyle w:val="a2"/>
          <w:rFonts w:ascii="Times New Roman" w:hAnsi="Times New Roman"/>
          <w:sz w:val="20"/>
          <w:szCs w:val="20"/>
        </w:rPr>
        <w:t xml:space="preserve">м учёта переводов интерактивных ставок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ЦУПИС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Положения настоящих Правил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применяемые в отношении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распространя</w:t>
      </w:r>
      <w:r>
        <w:rPr>
          <w:rStyle w:val="a2"/>
          <w:rFonts w:ascii="Times New Roman" w:hAnsi="Times New Roman"/>
          <w:sz w:val="20"/>
          <w:szCs w:val="20"/>
        </w:rPr>
        <w:t>ют свое действие на интерактивные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иное не предусмотрено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2.6. </w:t>
      </w:r>
      <w:r>
        <w:rPr>
          <w:rStyle w:val="a2"/>
          <w:rFonts w:ascii="Times New Roman" w:hAnsi="Times New Roman"/>
          <w:sz w:val="20"/>
          <w:szCs w:val="20"/>
        </w:rPr>
        <w:t xml:space="preserve">Центр учёта переводов интерактивных ставок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ЦУПИС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букмекерских контор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кредитная организация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небанковская кредитная организация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осуществляющая д</w:t>
      </w:r>
      <w:r>
        <w:rPr>
          <w:rStyle w:val="a2"/>
          <w:rFonts w:ascii="Times New Roman" w:hAnsi="Times New Roman"/>
          <w:sz w:val="20"/>
          <w:szCs w:val="20"/>
        </w:rPr>
        <w:t>еятельность по приёму от участника азартных игр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электронных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учёту и переводу таких средств организатору азартных игр в букмекерской конторе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2.7. </w:t>
      </w:r>
      <w:r>
        <w:rPr>
          <w:rStyle w:val="a2"/>
          <w:rFonts w:ascii="Times New Roman" w:hAnsi="Times New Roman"/>
          <w:sz w:val="20"/>
          <w:szCs w:val="20"/>
        </w:rPr>
        <w:t xml:space="preserve">Электронный платеж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средство или способ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позволяющий участник</w:t>
      </w:r>
      <w:r>
        <w:rPr>
          <w:rStyle w:val="a2"/>
          <w:rFonts w:ascii="Times New Roman" w:hAnsi="Times New Roman"/>
          <w:sz w:val="20"/>
          <w:szCs w:val="20"/>
        </w:rPr>
        <w:t>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коммуникационных технологий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электронных носите</w:t>
      </w:r>
      <w:r>
        <w:rPr>
          <w:rStyle w:val="a2"/>
          <w:rFonts w:ascii="Times New Roman" w:hAnsi="Times New Roman"/>
          <w:sz w:val="20"/>
          <w:szCs w:val="20"/>
        </w:rPr>
        <w:t>лей информации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платёжных карт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а также иных технических устройств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2.8. </w:t>
      </w:r>
      <w:r>
        <w:rPr>
          <w:rStyle w:val="a2"/>
          <w:rFonts w:ascii="Times New Roman" w:hAnsi="Times New Roman"/>
          <w:sz w:val="20"/>
          <w:szCs w:val="20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коэффициентами выигрыша на исходы событий и иными услов</w:t>
      </w:r>
      <w:r>
        <w:rPr>
          <w:rStyle w:val="a2"/>
          <w:rFonts w:ascii="Times New Roman" w:hAnsi="Times New Roman"/>
          <w:sz w:val="20"/>
          <w:szCs w:val="20"/>
        </w:rPr>
        <w:t>иями для заключения пари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Линия входит в состав букмекерской программы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являющейся неотъемлемой частью программно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Участник </w:t>
      </w:r>
      <w:r>
        <w:rPr>
          <w:rStyle w:val="a2"/>
          <w:rFonts w:ascii="Times New Roman" w:hAnsi="Times New Roman"/>
          <w:sz w:val="20"/>
          <w:szCs w:val="20"/>
        </w:rPr>
        <w:t>азартных игр самостоятельно определяет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которые заключается пари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lastRenderedPageBreak/>
        <w:t xml:space="preserve">2.9. </w:t>
      </w:r>
      <w:r>
        <w:rPr>
          <w:rStyle w:val="a2"/>
          <w:rFonts w:ascii="Times New Roman" w:hAnsi="Times New Roman"/>
          <w:sz w:val="20"/>
          <w:szCs w:val="20"/>
        </w:rPr>
        <w:t xml:space="preserve">Выигрыш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денежные средства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электронные денежные средства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подлежащие выплате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зачислению на банковский счет или увеличения остатков электронных денежных средств участнику а</w:t>
      </w:r>
      <w:r>
        <w:rPr>
          <w:rStyle w:val="a2"/>
          <w:rFonts w:ascii="Times New Roman" w:hAnsi="Times New Roman"/>
          <w:sz w:val="20"/>
          <w:szCs w:val="20"/>
        </w:rPr>
        <w:t>зартной игры при наступлении результата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предусмотренного настоящими Правилами и условиями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равные произведению коэффициента выигрыша на размер ставки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2.10. </w:t>
      </w:r>
      <w:r>
        <w:rPr>
          <w:rStyle w:val="a2"/>
          <w:rFonts w:ascii="Times New Roman" w:hAnsi="Times New Roman"/>
          <w:sz w:val="20"/>
          <w:szCs w:val="20"/>
        </w:rPr>
        <w:t>Исход – результат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указанного в Линии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2.11. </w:t>
      </w:r>
      <w:r>
        <w:rPr>
          <w:rStyle w:val="a2"/>
          <w:rFonts w:ascii="Times New Roman" w:hAnsi="Times New Roman"/>
          <w:sz w:val="20"/>
          <w:szCs w:val="20"/>
        </w:rPr>
        <w:t>Коэффициент выигрыша – аб</w:t>
      </w:r>
      <w:r>
        <w:rPr>
          <w:rStyle w:val="a2"/>
          <w:rFonts w:ascii="Times New Roman" w:hAnsi="Times New Roman"/>
          <w:sz w:val="20"/>
          <w:szCs w:val="20"/>
        </w:rPr>
        <w:t>солютная величина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указанная на каждый исход в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служащая для расчета выигрыша участника азартной игры при наступлении результата пари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2.12. </w:t>
      </w:r>
      <w:r>
        <w:rPr>
          <w:rStyle w:val="a2"/>
          <w:rFonts w:ascii="Times New Roman" w:hAnsi="Times New Roman"/>
          <w:sz w:val="20"/>
          <w:szCs w:val="20"/>
        </w:rPr>
        <w:t xml:space="preserve">Талон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документ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содержащий следующие условия заключенного пари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>вид пари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перечень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исход которых заключается пари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размер ставки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коэффициент выигрыша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ориентировочные дата и время начала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дату и время принятия ставки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Талоне также может указыватьс</w:t>
      </w:r>
      <w:r>
        <w:rPr>
          <w:rStyle w:val="a2"/>
          <w:rFonts w:ascii="Times New Roman" w:hAnsi="Times New Roman"/>
          <w:sz w:val="20"/>
          <w:szCs w:val="20"/>
        </w:rPr>
        <w:t>я дополнительная информация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связанная с заключенным пари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Дата и время начала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указанные в Талоне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носят информативный характер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При заключении пари документ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подтверждающий заключение пари между организатором азартной игры и участником азартной и</w:t>
      </w:r>
      <w:r>
        <w:rPr>
          <w:rStyle w:val="a2"/>
          <w:rFonts w:ascii="Times New Roman" w:hAnsi="Times New Roman"/>
          <w:sz w:val="20"/>
          <w:szCs w:val="20"/>
        </w:rPr>
        <w:t>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может именоваться Талоном или иметь другое название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2.13. </w:t>
      </w:r>
      <w:r>
        <w:rPr>
          <w:rStyle w:val="a2"/>
          <w:rFonts w:ascii="Times New Roman" w:hAnsi="Times New Roman"/>
          <w:sz w:val="20"/>
          <w:szCs w:val="20"/>
        </w:rPr>
        <w:t>Обменные знаки игорного заведения – обменные знаки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предусмотренные к обращению Организатором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2.14. </w:t>
      </w:r>
      <w:r>
        <w:rPr>
          <w:rStyle w:val="a2"/>
          <w:rFonts w:ascii="Times New Roman" w:hAnsi="Times New Roman"/>
          <w:sz w:val="20"/>
          <w:szCs w:val="20"/>
        </w:rPr>
        <w:t xml:space="preserve">Карта клиента – интерактивная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накопительная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карта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сведения о которой находятся в Личном кабинете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содержащая номер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соответствующий номеру лицевого счета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которой хранится информация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 текущем количестве бонусов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Накопительная карта может быть распечатана участником</w:t>
      </w:r>
      <w:r>
        <w:rPr>
          <w:rStyle w:val="a2"/>
          <w:rFonts w:ascii="Times New Roman" w:hAnsi="Times New Roman"/>
          <w:sz w:val="20"/>
          <w:szCs w:val="20"/>
        </w:rPr>
        <w:t xml:space="preserve"> азартных игр с официального сайта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2.15. </w:t>
      </w:r>
      <w:r>
        <w:rPr>
          <w:rStyle w:val="a2"/>
          <w:rFonts w:ascii="Times New Roman" w:hAnsi="Times New Roman"/>
          <w:sz w:val="20"/>
          <w:szCs w:val="20"/>
        </w:rPr>
        <w:t xml:space="preserve">Лайв </w:t>
      </w:r>
      <w:r>
        <w:rPr>
          <w:rStyle w:val="a2"/>
          <w:rFonts w:ascii="Times New Roman" w:hAnsi="Times New Roman"/>
          <w:sz w:val="20"/>
          <w:szCs w:val="20"/>
        </w:rPr>
        <w:t xml:space="preserve">(live), </w:t>
      </w:r>
      <w:r>
        <w:rPr>
          <w:rStyle w:val="a2"/>
          <w:rFonts w:ascii="Times New Roman" w:hAnsi="Times New Roman"/>
          <w:sz w:val="20"/>
          <w:szCs w:val="20"/>
        </w:rPr>
        <w:t xml:space="preserve">пари лайв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заключенное организатором азартной игры с участником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событие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происходящие в момент приема ставки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Трансляция пари лайв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</w:t>
      </w:r>
      <w:r>
        <w:rPr>
          <w:rStyle w:val="a2"/>
          <w:rFonts w:ascii="Times New Roman" w:hAnsi="Times New Roman"/>
          <w:sz w:val="20"/>
          <w:szCs w:val="20"/>
        </w:rPr>
        <w:t>атора азартных игр может передаваться с некоторой задержкой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отс</w:t>
      </w:r>
      <w:r>
        <w:rPr>
          <w:rStyle w:val="a2"/>
          <w:rFonts w:ascii="Times New Roman" w:hAnsi="Times New Roman"/>
          <w:sz w:val="20"/>
          <w:szCs w:val="20"/>
        </w:rPr>
        <w:t>утствие возможности трансляции матча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технические ошибки в отображении счета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.), </w:t>
      </w:r>
      <w:r>
        <w:rPr>
          <w:rStyle w:val="a2"/>
          <w:rFonts w:ascii="Times New Roman" w:hAnsi="Times New Roman"/>
          <w:sz w:val="20"/>
          <w:szCs w:val="20"/>
        </w:rPr>
        <w:t>при этом все заключенные пари остаются в силе и рассчитываются после окончания матча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2.16. </w:t>
      </w:r>
      <w:r>
        <w:rPr>
          <w:rStyle w:val="a2"/>
          <w:rFonts w:ascii="Times New Roman" w:hAnsi="Times New Roman"/>
          <w:sz w:val="20"/>
          <w:szCs w:val="20"/>
        </w:rPr>
        <w:t>Прематч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пари прематч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заключенное организатором азартной игры с участн</w:t>
      </w:r>
      <w:r>
        <w:rPr>
          <w:rStyle w:val="a2"/>
          <w:rFonts w:ascii="Times New Roman" w:hAnsi="Times New Roman"/>
          <w:sz w:val="20"/>
          <w:szCs w:val="20"/>
        </w:rPr>
        <w:t>иком азартных игр на событие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до его фактического начала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2.17. </w:t>
      </w:r>
      <w:r>
        <w:rPr>
          <w:rStyle w:val="a2"/>
          <w:rFonts w:ascii="Times New Roman" w:hAnsi="Times New Roman"/>
          <w:sz w:val="20"/>
          <w:szCs w:val="20"/>
        </w:rPr>
        <w:t xml:space="preserve">Пункт приема ставок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ППС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букмекерской конторы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территориально обособленная часть игорного заведения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которой организатор азартной игры заключает пари с участниками азартных игр и осуществл</w:t>
      </w:r>
      <w:r>
        <w:rPr>
          <w:rStyle w:val="a2"/>
          <w:rFonts w:ascii="Times New Roman" w:hAnsi="Times New Roman"/>
          <w:sz w:val="20"/>
          <w:szCs w:val="20"/>
        </w:rPr>
        <w:t>яет представление информации о принятых ставках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выплаченных и невыплаченных выигрышах в процессинговый центр букмекерской конторы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2.18. </w:t>
      </w:r>
      <w:r>
        <w:rPr>
          <w:rStyle w:val="a2"/>
          <w:rFonts w:ascii="Times New Roman" w:hAnsi="Times New Roman"/>
          <w:sz w:val="20"/>
          <w:szCs w:val="20"/>
        </w:rPr>
        <w:t xml:space="preserve">Игорное заведение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здание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строение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сооружение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единая обособленная часть здания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строения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сооружения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в которых </w:t>
      </w:r>
      <w:r>
        <w:rPr>
          <w:rStyle w:val="a2"/>
          <w:rFonts w:ascii="Times New Roman" w:hAnsi="Times New Roman"/>
          <w:sz w:val="20"/>
          <w:szCs w:val="20"/>
        </w:rPr>
        <w:t>осуществляется исключительно деятельность по организации и проведению азартных игр и оказанию сопутствующих азартным играм услуг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2.19. </w:t>
      </w:r>
      <w:r>
        <w:rPr>
          <w:rStyle w:val="a2"/>
          <w:rFonts w:ascii="Times New Roman" w:hAnsi="Times New Roman"/>
          <w:sz w:val="20"/>
          <w:szCs w:val="20"/>
        </w:rPr>
        <w:t>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 организатора азартных игр и программное обеспечение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программный комплекс для организации и проведения азартны</w:t>
      </w:r>
      <w:r>
        <w:rPr>
          <w:rStyle w:val="a2"/>
          <w:rFonts w:ascii="Times New Roman" w:hAnsi="Times New Roman"/>
          <w:sz w:val="20"/>
          <w:szCs w:val="20"/>
        </w:rPr>
        <w:t>х игр в Интернете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обеспечивающий прием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обработку интерактивных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выплату выигрыша в электронном виде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2.20. </w:t>
      </w:r>
      <w:r>
        <w:rPr>
          <w:rStyle w:val="a2"/>
          <w:rFonts w:ascii="Times New Roman" w:hAnsi="Times New Roman"/>
          <w:sz w:val="20"/>
          <w:szCs w:val="20"/>
        </w:rPr>
        <w:t>Счет участника азартной игры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организатора азартной игры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далее по тексту </w:t>
      </w:r>
      <w:r>
        <w:rPr>
          <w:rStyle w:val="a2"/>
          <w:rFonts w:ascii="Times New Roman" w:hAnsi="Times New Roman"/>
          <w:sz w:val="20"/>
          <w:szCs w:val="20"/>
        </w:rPr>
        <w:t>- "</w:t>
      </w:r>
      <w:r>
        <w:rPr>
          <w:rStyle w:val="a2"/>
          <w:rFonts w:ascii="Times New Roman" w:hAnsi="Times New Roman"/>
          <w:sz w:val="20"/>
          <w:szCs w:val="20"/>
        </w:rPr>
        <w:t>счет</w:t>
      </w:r>
      <w:r>
        <w:rPr>
          <w:rStyle w:val="a2"/>
          <w:rFonts w:ascii="Times New Roman" w:hAnsi="Times New Roman"/>
          <w:sz w:val="20"/>
          <w:szCs w:val="20"/>
        </w:rPr>
        <w:t>", "</w:t>
      </w:r>
      <w:r>
        <w:rPr>
          <w:rStyle w:val="a2"/>
          <w:rFonts w:ascii="Times New Roman" w:hAnsi="Times New Roman"/>
          <w:sz w:val="20"/>
          <w:szCs w:val="20"/>
        </w:rPr>
        <w:t>игровой счет</w:t>
      </w:r>
      <w:r>
        <w:rPr>
          <w:rStyle w:val="a2"/>
          <w:rFonts w:ascii="Times New Roman" w:hAnsi="Times New Roman"/>
          <w:sz w:val="20"/>
          <w:szCs w:val="20"/>
        </w:rPr>
        <w:t>", "</w:t>
      </w:r>
      <w:r>
        <w:rPr>
          <w:rStyle w:val="a2"/>
          <w:rFonts w:ascii="Times New Roman" w:hAnsi="Times New Roman"/>
          <w:sz w:val="20"/>
          <w:szCs w:val="20"/>
        </w:rPr>
        <w:t>лицевой счет</w:t>
      </w:r>
      <w:r>
        <w:rPr>
          <w:rStyle w:val="a2"/>
          <w:rFonts w:ascii="Times New Roman" w:hAnsi="Times New Roman"/>
          <w:sz w:val="20"/>
          <w:szCs w:val="20"/>
        </w:rPr>
        <w:t>").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2.20.</w:t>
      </w:r>
      <w:r>
        <w:rPr>
          <w:rStyle w:val="a2"/>
          <w:rFonts w:ascii="Times New Roman" w:hAnsi="Times New Roman"/>
          <w:sz w:val="20"/>
          <w:szCs w:val="20"/>
        </w:rPr>
        <w:t xml:space="preserve">1. </w:t>
      </w:r>
      <w:r>
        <w:rPr>
          <w:rStyle w:val="a2"/>
          <w:rFonts w:ascii="Times New Roman" w:hAnsi="Times New Roman"/>
          <w:sz w:val="20"/>
          <w:szCs w:val="20"/>
        </w:rPr>
        <w:t>Участник азартной игры имеет возможность зарегистрировать счет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организатора азартной игры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2"/>
          <w:rFonts w:ascii="Times New Roman" w:hAnsi="Times New Roman"/>
          <w:sz w:val="20"/>
          <w:szCs w:val="20"/>
        </w:rPr>
        <w:t xml:space="preserve">.leon.ru </w:t>
      </w:r>
      <w:r>
        <w:rPr>
          <w:rStyle w:val="a2"/>
          <w:rFonts w:ascii="Times New Roman" w:hAnsi="Times New Roman"/>
          <w:sz w:val="20"/>
          <w:szCs w:val="20"/>
        </w:rPr>
        <w:t>для размещения интерактивных ставок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Открывая счет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участник азартной игры подтверждает свое согласие с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2.20.2. </w:t>
      </w:r>
      <w:r>
        <w:rPr>
          <w:rStyle w:val="a2"/>
          <w:rFonts w:ascii="Times New Roman" w:hAnsi="Times New Roman"/>
          <w:sz w:val="20"/>
          <w:szCs w:val="20"/>
        </w:rPr>
        <w:t>Одно</w:t>
      </w:r>
      <w:r>
        <w:rPr>
          <w:rStyle w:val="a2"/>
          <w:rFonts w:ascii="Times New Roman" w:hAnsi="Times New Roman"/>
          <w:sz w:val="20"/>
          <w:szCs w:val="20"/>
        </w:rPr>
        <w:t>му участнику азартной игры разрешается открыть только один счет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Открытие повторных счетов будет расценено как нарушение настоящих Правил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2.20.3. </w:t>
      </w:r>
      <w:r>
        <w:rPr>
          <w:rStyle w:val="a2"/>
          <w:rFonts w:ascii="Times New Roman" w:hAnsi="Times New Roman"/>
          <w:sz w:val="20"/>
          <w:szCs w:val="20"/>
        </w:rPr>
        <w:t>Счет участника азартной игры не может быть передан в пользование друг</w:t>
      </w:r>
      <w:r>
        <w:rPr>
          <w:rStyle w:val="a2"/>
          <w:rFonts w:ascii="Times New Roman" w:hAnsi="Times New Roman"/>
          <w:sz w:val="20"/>
          <w:szCs w:val="20"/>
        </w:rPr>
        <w:t>ому лицу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Передача счета другому лицу будет расценено как нарушение настоящих Правил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2.20.4. </w:t>
      </w:r>
      <w:r>
        <w:rPr>
          <w:rStyle w:val="a2"/>
          <w:rFonts w:ascii="Times New Roman" w:hAnsi="Times New Roman"/>
          <w:sz w:val="20"/>
          <w:szCs w:val="20"/>
        </w:rPr>
        <w:t>Для регистрации счета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2"/>
          <w:rFonts w:ascii="Times New Roman" w:hAnsi="Times New Roman"/>
          <w:sz w:val="20"/>
          <w:szCs w:val="20"/>
        </w:rPr>
        <w:t xml:space="preserve">.leon.ru </w:t>
      </w:r>
      <w:r>
        <w:rPr>
          <w:rStyle w:val="a2"/>
          <w:rFonts w:ascii="Times New Roman" w:hAnsi="Times New Roman"/>
          <w:sz w:val="20"/>
          <w:szCs w:val="20"/>
        </w:rPr>
        <w:t>необходимо заполнить форму регистрации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используя достоверные личные данные и действующий телефонный номер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2.20.5. </w:t>
      </w:r>
      <w:r>
        <w:rPr>
          <w:rStyle w:val="a2"/>
          <w:rFonts w:ascii="Times New Roman" w:hAnsi="Times New Roman"/>
          <w:sz w:val="20"/>
          <w:szCs w:val="20"/>
        </w:rPr>
        <w:t>Рекомендуется держать данные для входа в защищенном месте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либо запомнить их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азартных игр не несет ответственности за несанкционированное проникновение третьих лиц на счет участника азартных игр и любые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связанные с этим потери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lastRenderedPageBreak/>
        <w:t>2.20.6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оставляет за собой право на закрытие счета участника азартной игры без объяснения причин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этом случае остаток денежных средств на балансе счета подлежит возврату в порядке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определяемом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2.21. </w:t>
      </w:r>
      <w:r>
        <w:rPr>
          <w:rStyle w:val="a2"/>
          <w:rFonts w:ascii="Times New Roman" w:hAnsi="Times New Roman"/>
          <w:sz w:val="20"/>
          <w:szCs w:val="20"/>
        </w:rPr>
        <w:t>Персо</w:t>
      </w:r>
      <w:r>
        <w:rPr>
          <w:rStyle w:val="a2"/>
          <w:rFonts w:ascii="Times New Roman" w:hAnsi="Times New Roman"/>
          <w:sz w:val="20"/>
          <w:szCs w:val="20"/>
        </w:rPr>
        <w:t xml:space="preserve">нальные данные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фамилия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имя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отчество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дата рождения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данные документа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удостоверяющего личность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вид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серия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номер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дата выдачи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наименование органа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выдавшего документ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код подразделения органа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выдавшего документ</w:t>
      </w:r>
      <w:r>
        <w:rPr>
          <w:rStyle w:val="a2"/>
          <w:rFonts w:ascii="Times New Roman" w:hAnsi="Times New Roman"/>
          <w:sz w:val="20"/>
          <w:szCs w:val="20"/>
        </w:rPr>
        <w:t xml:space="preserve">); </w:t>
      </w:r>
      <w:r>
        <w:rPr>
          <w:rStyle w:val="a2"/>
          <w:rFonts w:ascii="Times New Roman" w:hAnsi="Times New Roman"/>
          <w:sz w:val="20"/>
          <w:szCs w:val="20"/>
        </w:rPr>
        <w:t xml:space="preserve">адрес места жительства в РФ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 соотв</w:t>
      </w:r>
      <w:r>
        <w:rPr>
          <w:rStyle w:val="a2"/>
          <w:rFonts w:ascii="Times New Roman" w:hAnsi="Times New Roman"/>
          <w:sz w:val="20"/>
          <w:szCs w:val="20"/>
        </w:rPr>
        <w:t>етствии с паспортными данными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с указанием района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города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населенного пункта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улицы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дома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корпуса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номера квартиры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для иностранных граждан – адрес в стране проживания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дата приема ставки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размер ставки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наименование официального спортивного соревнования</w:t>
      </w:r>
      <w:r>
        <w:rPr>
          <w:rStyle w:val="a2"/>
          <w:rFonts w:ascii="Times New Roman" w:hAnsi="Times New Roman"/>
          <w:sz w:val="20"/>
          <w:szCs w:val="20"/>
        </w:rPr>
        <w:t xml:space="preserve"> и дата его проведения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размер выигрыша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дата выплаты выигрыша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2.22. </w:t>
      </w:r>
      <w:r>
        <w:rPr>
          <w:rStyle w:val="a2"/>
          <w:rFonts w:ascii="Times New Roman" w:hAnsi="Times New Roman"/>
          <w:sz w:val="20"/>
          <w:szCs w:val="20"/>
        </w:rPr>
        <w:t xml:space="preserve">Процедура подтверждения личности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процесс проверки личных данных участника азартных игр после регистрации счета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Для целей подтверждения личности </w:t>
      </w:r>
      <w:r>
        <w:rPr>
          <w:rStyle w:val="a2"/>
          <w:rFonts w:ascii="Times New Roman" w:hAnsi="Times New Roman"/>
          <w:sz w:val="20"/>
          <w:szCs w:val="20"/>
        </w:rPr>
        <w:t>участник азартных игр предоставляет организатору азартных игр основной документ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ч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заграничный паспорт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водительские права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Документы для прох</w:t>
      </w:r>
      <w:r>
        <w:rPr>
          <w:rStyle w:val="a2"/>
          <w:rFonts w:ascii="Times New Roman" w:hAnsi="Times New Roman"/>
          <w:sz w:val="20"/>
          <w:szCs w:val="20"/>
        </w:rPr>
        <w:t>ождения процедуры подтверждения личности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организатора азартных игр участник азартных игр предоставляет путем загрузки цифровых цветных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фотографий</w:t>
      </w:r>
      <w:r>
        <w:rPr>
          <w:rStyle w:val="a2"/>
          <w:rFonts w:ascii="Times New Roman" w:hAnsi="Times New Roman"/>
          <w:sz w:val="20"/>
          <w:szCs w:val="20"/>
        </w:rPr>
        <w:t xml:space="preserve"> документов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2"/>
          <w:rFonts w:ascii="Times New Roman" w:hAnsi="Times New Roman"/>
          <w:sz w:val="20"/>
          <w:szCs w:val="20"/>
        </w:rPr>
        <w:t xml:space="preserve">.leon.ru </w:t>
      </w:r>
      <w:r>
        <w:rPr>
          <w:rStyle w:val="a2"/>
          <w:rFonts w:ascii="Times New Roman" w:hAnsi="Times New Roman"/>
          <w:sz w:val="20"/>
          <w:szCs w:val="20"/>
        </w:rPr>
        <w:t>в разделе Настройки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2.23. </w:t>
      </w:r>
      <w:r>
        <w:rPr>
          <w:rStyle w:val="a2"/>
          <w:rFonts w:ascii="Times New Roman" w:hAnsi="Times New Roman"/>
          <w:sz w:val="20"/>
          <w:szCs w:val="20"/>
        </w:rPr>
        <w:t>Идентификация участника азартной и</w:t>
      </w:r>
      <w:r>
        <w:rPr>
          <w:rStyle w:val="a2"/>
          <w:rFonts w:ascii="Times New Roman" w:hAnsi="Times New Roman"/>
          <w:sz w:val="20"/>
          <w:szCs w:val="20"/>
        </w:rPr>
        <w:t>гры – совокупность мероприятий по установлению сведений об участнике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 подтверждению достоверности этих сведений с использованием документов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2.24. </w:t>
      </w:r>
      <w:r>
        <w:rPr>
          <w:rStyle w:val="a2"/>
          <w:rFonts w:ascii="Times New Roman" w:hAnsi="Times New Roman"/>
          <w:sz w:val="20"/>
          <w:szCs w:val="20"/>
        </w:rPr>
        <w:t xml:space="preserve">Личный кабинет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индивидуальный раздел участника азартных игр на официальном сайте организат</w:t>
      </w:r>
      <w:r>
        <w:rPr>
          <w:rStyle w:val="a2"/>
          <w:rFonts w:ascii="Times New Roman" w:hAnsi="Times New Roman"/>
          <w:sz w:val="20"/>
          <w:szCs w:val="20"/>
        </w:rPr>
        <w:t>ора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 информацией о балансе лицевого счета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количеством бонусов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операций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A3"/>
        <w:spacing w:after="0"/>
        <w:rPr>
          <w:rStyle w:val="a2"/>
          <w:lang w:val="ru-RU"/>
        </w:rPr>
      </w:pPr>
      <w:r>
        <w:rPr>
          <w:rStyle w:val="a2"/>
          <w:sz w:val="20"/>
          <w:szCs w:val="20"/>
          <w:lang w:val="ru-RU"/>
        </w:rPr>
        <w:t xml:space="preserve">2.25. Процессинговый центр интерактивных ставок букмекерской конторы - часть игорного заведения, в которой организатор азартных игр проводит учет и обработку ставок, </w:t>
      </w:r>
      <w:r>
        <w:rPr>
          <w:rStyle w:val="a2"/>
          <w:sz w:val="20"/>
          <w:szCs w:val="20"/>
          <w:lang w:val="ru-RU"/>
        </w:rPr>
        <w:t>принятых от участников данного вида азартных игр,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информации, полученной от центра учета переводов ин</w:t>
      </w:r>
      <w:r>
        <w:rPr>
          <w:rStyle w:val="a2"/>
          <w:sz w:val="20"/>
          <w:szCs w:val="20"/>
          <w:lang w:val="ru-RU"/>
        </w:rPr>
        <w:t>терактивных ставок букмекерской конторы, фиксирует результаты азартных игр, рассчитывает суммы подлежащих выплате выигрышей, осуществляет представление информации о принятых ставках, интерактивных ставках и о рассчитанных выигрышах в пункты приема ставок б</w:t>
      </w:r>
      <w:r>
        <w:rPr>
          <w:rStyle w:val="a2"/>
          <w:sz w:val="20"/>
          <w:szCs w:val="20"/>
          <w:lang w:val="ru-RU"/>
        </w:rPr>
        <w:t>укмекерской конторы и в центр учета переводов интерактивных ставок букмекерских контор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3.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Условия приема ставок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азартных игр принимает ставки на итоги спортивных и иных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проходящих на территории Российской Федерации и территории</w:t>
      </w:r>
      <w:r>
        <w:rPr>
          <w:rStyle w:val="a2"/>
          <w:rFonts w:ascii="Times New Roman" w:hAnsi="Times New Roman"/>
          <w:sz w:val="20"/>
          <w:szCs w:val="20"/>
        </w:rPr>
        <w:t xml:space="preserve"> других стран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Ставки принимаются в соответствии с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3.2. </w:t>
      </w:r>
      <w:r>
        <w:rPr>
          <w:rStyle w:val="a2"/>
          <w:rFonts w:ascii="Times New Roman" w:hAnsi="Times New Roman"/>
          <w:sz w:val="20"/>
          <w:szCs w:val="20"/>
        </w:rPr>
        <w:t>Ставки имеют право делать физические лица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подтвердившие достижение ими возраста восемнадцати лет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предоставившие удостоверение личности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соответствующее требованиям правил посещ</w:t>
      </w:r>
      <w:r>
        <w:rPr>
          <w:rStyle w:val="a2"/>
          <w:rFonts w:ascii="Times New Roman" w:hAnsi="Times New Roman"/>
          <w:sz w:val="20"/>
          <w:szCs w:val="20"/>
        </w:rPr>
        <w:t xml:space="preserve">ения игорного заведения букмекерской конторы общества с ограниченной ответственностью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Леон</w:t>
      </w:r>
      <w:r>
        <w:rPr>
          <w:rStyle w:val="a2"/>
          <w:rFonts w:ascii="Times New Roman" w:hAnsi="Times New Roman"/>
          <w:sz w:val="20"/>
          <w:szCs w:val="20"/>
        </w:rPr>
        <w:t xml:space="preserve">", </w:t>
      </w:r>
      <w:r>
        <w:rPr>
          <w:rStyle w:val="a2"/>
          <w:rFonts w:ascii="Times New Roman" w:hAnsi="Times New Roman"/>
          <w:sz w:val="20"/>
          <w:szCs w:val="20"/>
        </w:rPr>
        <w:t>давших согласие на обработку персональных данных по форме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Для подтверждения достижения восемнадцатилетнего возраста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</w:t>
      </w:r>
      <w:r>
        <w:rPr>
          <w:rStyle w:val="a2"/>
          <w:rFonts w:ascii="Times New Roman" w:hAnsi="Times New Roman"/>
          <w:sz w:val="20"/>
          <w:szCs w:val="20"/>
        </w:rPr>
        <w:t>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физическое лицо проходит идентификацию способами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определенными законодательством РФ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Участник азартных игр при осуществлении ставки подтверждает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 не знает исхода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на которое заключается пари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делается ставка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При сокрытии</w:t>
      </w:r>
      <w:r>
        <w:rPr>
          <w:rStyle w:val="a2"/>
          <w:rFonts w:ascii="Times New Roman" w:hAnsi="Times New Roman"/>
          <w:sz w:val="20"/>
          <w:szCs w:val="20"/>
        </w:rPr>
        <w:t xml:space="preserve"> физическим лицом от организатора азартной игры информации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либо введение его в заблуждение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равно в иных случаях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 которых физическим лицом в нарушение требований правил посещения игорного заведения букмекерской конторы общества с ограниченной ответств</w:t>
      </w:r>
      <w:r>
        <w:rPr>
          <w:rStyle w:val="a2"/>
          <w:rFonts w:ascii="Times New Roman" w:hAnsi="Times New Roman"/>
          <w:sz w:val="20"/>
          <w:szCs w:val="20"/>
        </w:rPr>
        <w:t xml:space="preserve">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Леон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получена возможность стать участником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риск неблагоприятных последствий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признание пари недействительным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проигрышным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возмещение убытков организатору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полностью возлагается на данное физическое лицо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3.3. </w:t>
      </w:r>
      <w:r>
        <w:rPr>
          <w:rStyle w:val="a2"/>
          <w:rFonts w:ascii="Times New Roman" w:hAnsi="Times New Roman"/>
          <w:sz w:val="20"/>
          <w:szCs w:val="20"/>
        </w:rPr>
        <w:t xml:space="preserve">Ставки </w:t>
      </w:r>
      <w:r>
        <w:rPr>
          <w:rStyle w:val="a2"/>
          <w:rFonts w:ascii="Times New Roman" w:hAnsi="Times New Roman"/>
          <w:sz w:val="20"/>
          <w:szCs w:val="20"/>
        </w:rPr>
        <w:t>и интерактивные ставки принимаются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Прием ставок осуществляется в пункте приема ставок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Прием интерактивных ставок осуществляется через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Прием интерактивных ставок и выплата выигрышей осуществ</w:t>
      </w:r>
      <w:r>
        <w:rPr>
          <w:rStyle w:val="a2"/>
          <w:rFonts w:ascii="Times New Roman" w:hAnsi="Times New Roman"/>
          <w:sz w:val="20"/>
          <w:szCs w:val="20"/>
        </w:rPr>
        <w:t xml:space="preserve">ляется через центр учета переводов интерактивных ставок КИВИ Банк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АО</w:t>
      </w:r>
      <w:r>
        <w:rPr>
          <w:rStyle w:val="a2"/>
          <w:rFonts w:ascii="Times New Roman" w:hAnsi="Times New Roman"/>
          <w:sz w:val="20"/>
          <w:szCs w:val="20"/>
        </w:rPr>
        <w:t xml:space="preserve">). </w:t>
      </w:r>
      <w:r>
        <w:rPr>
          <w:rStyle w:val="a2"/>
          <w:rFonts w:ascii="Times New Roman" w:hAnsi="Times New Roman"/>
          <w:sz w:val="20"/>
          <w:szCs w:val="20"/>
        </w:rPr>
        <w:t>Клиент может ознакомиться с правилами организации деятельности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офертой центра учета переводов интерактивных ставок КИВИ Банк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АО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на странице КИВИ Банка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АО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в сети интернет </w:t>
      </w:r>
      <w:r>
        <w:rPr>
          <w:rStyle w:val="a2"/>
          <w:rFonts w:ascii="Times New Roman" w:hAnsi="Times New Roman"/>
          <w:sz w:val="20"/>
          <w:szCs w:val="20"/>
        </w:rPr>
        <w:t>https://s</w:t>
      </w:r>
      <w:r>
        <w:rPr>
          <w:rStyle w:val="a2"/>
          <w:rFonts w:ascii="Times New Roman" w:hAnsi="Times New Roman"/>
          <w:sz w:val="20"/>
          <w:szCs w:val="20"/>
        </w:rPr>
        <w:t>tatic.qiwi.com/ru/doc/oferta_lk.pdf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lastRenderedPageBreak/>
        <w:t xml:space="preserve">3.3.1. </w:t>
      </w:r>
      <w:r>
        <w:rPr>
          <w:rStyle w:val="a2"/>
          <w:rFonts w:ascii="Times New Roman" w:hAnsi="Times New Roman"/>
          <w:sz w:val="20"/>
          <w:szCs w:val="20"/>
        </w:rPr>
        <w:t>Порядок приема ставок в пункте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директора обособленного подр</w:t>
      </w:r>
      <w:r>
        <w:rPr>
          <w:rStyle w:val="a2"/>
          <w:rFonts w:ascii="Times New Roman" w:hAnsi="Times New Roman"/>
          <w:sz w:val="20"/>
          <w:szCs w:val="20"/>
        </w:rPr>
        <w:t>азделения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Кассир обособленного подразделения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правилам посещения игорного заведения букмекерской конторы общества с ограниченной ответственностью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</w:t>
      </w:r>
      <w:r>
        <w:rPr>
          <w:rStyle w:val="a2"/>
          <w:rFonts w:ascii="Times New Roman" w:hAnsi="Times New Roman"/>
          <w:sz w:val="20"/>
          <w:szCs w:val="20"/>
        </w:rPr>
        <w:t>еон</w:t>
      </w:r>
      <w:r>
        <w:rPr>
          <w:rStyle w:val="a2"/>
          <w:rFonts w:ascii="Times New Roman" w:hAnsi="Times New Roman"/>
          <w:sz w:val="20"/>
          <w:szCs w:val="20"/>
        </w:rPr>
        <w:t xml:space="preserve">", </w:t>
      </w:r>
      <w:r>
        <w:rPr>
          <w:rStyle w:val="a2"/>
          <w:rFonts w:ascii="Times New Roman" w:hAnsi="Times New Roman"/>
          <w:sz w:val="20"/>
          <w:szCs w:val="20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административную ответственност</w:t>
      </w:r>
      <w:r>
        <w:rPr>
          <w:rStyle w:val="a2"/>
          <w:rFonts w:ascii="Times New Roman" w:hAnsi="Times New Roman"/>
          <w:sz w:val="20"/>
          <w:szCs w:val="20"/>
        </w:rPr>
        <w:t>ь за несоблюдение требований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содержащихся в настоящих Правилах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правилах посещения игорного заведения букмекерской конторы общества с ограниченной ответственностью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Леон</w:t>
      </w:r>
      <w:r>
        <w:rPr>
          <w:rStyle w:val="a2"/>
          <w:rFonts w:ascii="Times New Roman" w:hAnsi="Times New Roman"/>
          <w:sz w:val="20"/>
          <w:szCs w:val="20"/>
        </w:rPr>
        <w:t xml:space="preserve">", </w:t>
      </w:r>
      <w:r>
        <w:rPr>
          <w:rStyle w:val="a2"/>
          <w:rFonts w:ascii="Times New Roman" w:hAnsi="Times New Roman"/>
          <w:sz w:val="20"/>
          <w:szCs w:val="20"/>
        </w:rPr>
        <w:t>должностных инструкциях кассира обособленного подразделения и директора обособленно</w:t>
      </w:r>
      <w:r>
        <w:rPr>
          <w:rStyle w:val="a2"/>
          <w:rFonts w:ascii="Times New Roman" w:hAnsi="Times New Roman"/>
          <w:sz w:val="20"/>
          <w:szCs w:val="20"/>
        </w:rPr>
        <w:t>го подразделения соответственно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а также положения о порядке ведения кассовых операций обособленными подразделениями общества с ограниченной ответственностью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Леон</w:t>
      </w:r>
      <w:r>
        <w:rPr>
          <w:rStyle w:val="a2"/>
          <w:rFonts w:ascii="Times New Roman" w:hAnsi="Times New Roman"/>
          <w:sz w:val="20"/>
          <w:szCs w:val="20"/>
        </w:rPr>
        <w:t xml:space="preserve">", </w:t>
      </w:r>
      <w:r>
        <w:rPr>
          <w:rStyle w:val="a2"/>
          <w:rFonts w:ascii="Times New Roman" w:hAnsi="Times New Roman"/>
          <w:sz w:val="20"/>
          <w:szCs w:val="20"/>
        </w:rPr>
        <w:t>применение контрольно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кассовой технике при осуществлении денежных расчетов за оказание усл</w:t>
      </w:r>
      <w:r>
        <w:rPr>
          <w:rStyle w:val="a2"/>
          <w:rFonts w:ascii="Times New Roman" w:hAnsi="Times New Roman"/>
          <w:sz w:val="20"/>
          <w:szCs w:val="20"/>
        </w:rPr>
        <w:t>уг по организации и проведению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3.3.2. </w:t>
      </w:r>
      <w:r>
        <w:rPr>
          <w:rStyle w:val="a2"/>
          <w:rFonts w:ascii="Times New Roman" w:hAnsi="Times New Roman"/>
          <w:sz w:val="20"/>
          <w:szCs w:val="20"/>
        </w:rPr>
        <w:t>Порядок приема интерактивных ставок через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3.3.2.1.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принимает интерактивные ставки на основании настоящих Правил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Участник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заключивший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подтверждает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 ознакомлен с настоящими Правилами и согласен с ними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3.3.2.2.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азартных игр принимает интерактивные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переданные путём перевода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электронных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центром учёта п</w:t>
      </w:r>
      <w:r>
        <w:rPr>
          <w:rStyle w:val="a2"/>
          <w:rFonts w:ascii="Times New Roman" w:hAnsi="Times New Roman"/>
          <w:sz w:val="20"/>
          <w:szCs w:val="20"/>
        </w:rPr>
        <w:t xml:space="preserve">ереводов интерактивных ставок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ЦУПИС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с использованием электронных средств платежа по поручениям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3.3.2.3. </w:t>
      </w:r>
      <w:r>
        <w:rPr>
          <w:rStyle w:val="a2"/>
          <w:rFonts w:ascii="Times New Roman" w:hAnsi="Times New Roman"/>
          <w:sz w:val="20"/>
          <w:szCs w:val="20"/>
        </w:rPr>
        <w:t>Для осуществления интерактивной ставки участнику азартных игр необходимо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авторизоваться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организатора азартных</w:t>
      </w:r>
      <w:r>
        <w:rPr>
          <w:rStyle w:val="a2"/>
          <w:rFonts w:ascii="Times New Roman" w:hAnsi="Times New Roman"/>
          <w:sz w:val="20"/>
          <w:szCs w:val="20"/>
        </w:rPr>
        <w:t xml:space="preserve"> игр </w:t>
      </w:r>
      <w:hyperlink r:id="rId7" w:history="1">
        <w:r>
          <w:rPr>
            <w:rStyle w:val="Hyperlink1"/>
            <w:rFonts w:eastAsia="Helvetica"/>
          </w:rPr>
          <w:t>www</w:t>
        </w:r>
      </w:hyperlink>
      <w:hyperlink r:id="rId8" w:history="1">
        <w:r>
          <w:rPr>
            <w:rStyle w:val="Hyperlink2"/>
            <w:rFonts w:eastAsia="Helvetica"/>
          </w:rPr>
          <w:t>.</w:t>
        </w:r>
      </w:hyperlink>
      <w:hyperlink r:id="rId9" w:history="1">
        <w:r>
          <w:rPr>
            <w:rStyle w:val="Hyperlink1"/>
            <w:rFonts w:eastAsia="Helvetica"/>
          </w:rPr>
          <w:t>leon</w:t>
        </w:r>
      </w:hyperlink>
      <w:hyperlink r:id="rId10" w:history="1">
        <w:r>
          <w:rPr>
            <w:rStyle w:val="Hyperlink2"/>
            <w:rFonts w:eastAsia="Helvetica"/>
          </w:rPr>
          <w:t>.</w:t>
        </w:r>
      </w:hyperlink>
      <w:hyperlink r:id="rId11" w:history="1">
        <w:r>
          <w:rPr>
            <w:rStyle w:val="Hyperlink1"/>
            <w:rFonts w:eastAsia="Helvetica"/>
          </w:rPr>
          <w:t>ru</w:t>
        </w:r>
      </w:hyperlink>
      <w:r>
        <w:rPr>
          <w:rStyle w:val="a2"/>
          <w:rFonts w:ascii="Times New Roman" w:hAnsi="Times New Roman"/>
          <w:sz w:val="20"/>
          <w:szCs w:val="20"/>
        </w:rPr>
        <w:t>,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иметь доступные средства в ЦУПИС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самостоятельно выбрать </w:t>
      </w:r>
      <w:r>
        <w:rPr>
          <w:rStyle w:val="a2"/>
          <w:rFonts w:ascii="Times New Roman" w:hAnsi="Times New Roman"/>
          <w:sz w:val="20"/>
          <w:szCs w:val="20"/>
        </w:rPr>
        <w:t>линию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событие и исход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нажать на коэффициент исхода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выбрать сумму ставки и разместить ставку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В случае успешного размещения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участник азартных игр получает соответствующее уведомление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3.4.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им</w:t>
      </w:r>
      <w:r>
        <w:rPr>
          <w:rStyle w:val="a2"/>
          <w:rFonts w:ascii="Times New Roman" w:hAnsi="Times New Roman"/>
          <w:sz w:val="20"/>
          <w:szCs w:val="20"/>
        </w:rPr>
        <w:t>еет право не принимать ставки в случаях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предусмотренных действующим законодательством РФ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правилами посещения игорного заведения букмекерской конторы общества с ограниченной ответственностью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Леон</w:t>
      </w:r>
      <w:r>
        <w:rPr>
          <w:rStyle w:val="a2"/>
          <w:rFonts w:ascii="Times New Roman" w:hAnsi="Times New Roman"/>
          <w:sz w:val="20"/>
          <w:szCs w:val="20"/>
        </w:rPr>
        <w:t xml:space="preserve">", </w:t>
      </w:r>
      <w:r>
        <w:rPr>
          <w:rStyle w:val="a2"/>
          <w:rFonts w:ascii="Times New Roman" w:hAnsi="Times New Roman"/>
          <w:sz w:val="20"/>
          <w:szCs w:val="20"/>
        </w:rPr>
        <w:t>а также на свое усмотрение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без об</w:t>
      </w:r>
      <w:r>
        <w:rPr>
          <w:rStyle w:val="a2"/>
          <w:rFonts w:ascii="Times New Roman" w:hAnsi="Times New Roman"/>
          <w:sz w:val="20"/>
          <w:szCs w:val="20"/>
        </w:rPr>
        <w:t>ъяснения причин такого решения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или приостановить выплаты до завершения разбирательств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</w:t>
      </w:r>
      <w:r>
        <w:rPr>
          <w:rStyle w:val="a2"/>
          <w:rFonts w:ascii="Times New Roman" w:hAnsi="Times New Roman"/>
          <w:sz w:val="20"/>
          <w:szCs w:val="20"/>
        </w:rPr>
        <w:t>м числе в судебных органах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следующих случаях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при подозрении на обман или попытку обмана со стороны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при нарушении участником азартных игр настоящих Правил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при нарушении участником азартных игр правил посещения игорного зав</w:t>
      </w:r>
      <w:r>
        <w:rPr>
          <w:rStyle w:val="a2"/>
          <w:rFonts w:ascii="Times New Roman" w:hAnsi="Times New Roman"/>
          <w:sz w:val="20"/>
          <w:szCs w:val="20"/>
        </w:rPr>
        <w:t xml:space="preserve">едения букмекерской конторы общества с ограниченной ответственностью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Леон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правил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сайта организатора азартных игр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2"/>
          <w:rFonts w:ascii="Times New Roman" w:hAnsi="Times New Roman"/>
          <w:sz w:val="20"/>
          <w:szCs w:val="20"/>
        </w:rPr>
        <w:t>.leon.ru;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при подозрении в нечестной игре со стороны участников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организаторов матча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Такими случаями могут быть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 xml:space="preserve">договорные </w:t>
      </w:r>
      <w:r>
        <w:rPr>
          <w:rStyle w:val="a2"/>
          <w:rFonts w:ascii="Times New Roman" w:hAnsi="Times New Roman"/>
          <w:sz w:val="20"/>
          <w:szCs w:val="20"/>
        </w:rPr>
        <w:t>матчи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умышленные действия или бездействия спортсменов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или судей с целью повлиять на исход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счет матча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дезинформация со стороны организаторов матча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выявления подобных случаев организатор азартных игр оставляет за собой право на проведение рассл</w:t>
      </w:r>
      <w:r>
        <w:rPr>
          <w:rStyle w:val="a2"/>
          <w:rFonts w:ascii="Times New Roman" w:hAnsi="Times New Roman"/>
          <w:sz w:val="20"/>
          <w:szCs w:val="20"/>
        </w:rPr>
        <w:t>едования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включающего в себя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>анализ игровых счетов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 которых были размещены ставки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анализ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групп ставок и исходов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которые были размещены ставки</w:t>
      </w:r>
      <w:r>
        <w:rPr>
          <w:rStyle w:val="a2"/>
          <w:rFonts w:ascii="Times New Roman" w:hAnsi="Times New Roman"/>
          <w:sz w:val="20"/>
          <w:szCs w:val="20"/>
        </w:rPr>
        <w:t xml:space="preserve">; </w:t>
      </w:r>
      <w:r>
        <w:rPr>
          <w:rStyle w:val="a2"/>
          <w:rFonts w:ascii="Times New Roman" w:hAnsi="Times New Roman"/>
          <w:sz w:val="20"/>
          <w:szCs w:val="20"/>
        </w:rPr>
        <w:t>направление запроса в официальные спортивные организации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регулирующие соответствующие соревнован</w:t>
      </w:r>
      <w:r>
        <w:rPr>
          <w:rStyle w:val="a2"/>
          <w:rFonts w:ascii="Times New Roman" w:hAnsi="Times New Roman"/>
          <w:sz w:val="20"/>
          <w:szCs w:val="20"/>
        </w:rPr>
        <w:t>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при отступлении от настоящих Правил в процессе приема ставок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при наличии других обстоятельств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подтверждающих некорректность и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или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недействительность заключенных пари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3.5. </w:t>
      </w:r>
      <w:r>
        <w:rPr>
          <w:rStyle w:val="a2"/>
          <w:rFonts w:ascii="Times New Roman" w:hAnsi="Times New Roman"/>
          <w:sz w:val="20"/>
          <w:szCs w:val="20"/>
        </w:rPr>
        <w:t>Пари заключается на основании настоящих Правил и условий линии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3.6. </w:t>
      </w:r>
      <w:r>
        <w:rPr>
          <w:rStyle w:val="a2"/>
          <w:rFonts w:ascii="Times New Roman" w:hAnsi="Times New Roman"/>
          <w:sz w:val="20"/>
          <w:szCs w:val="20"/>
        </w:rPr>
        <w:t>Ставка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принятая организатором азартной игры у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подтверждает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 участник азартных игр знаком с настоящими Правилами и условиями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 ними согласен и заключил пари на условиях настоящих Правил и условий линии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3.7. </w:t>
      </w:r>
      <w:r>
        <w:rPr>
          <w:rStyle w:val="a2"/>
          <w:rFonts w:ascii="Times New Roman" w:hAnsi="Times New Roman"/>
          <w:sz w:val="20"/>
          <w:szCs w:val="20"/>
        </w:rPr>
        <w:t>При заключени</w:t>
      </w:r>
      <w:r>
        <w:rPr>
          <w:rStyle w:val="a2"/>
          <w:rFonts w:ascii="Times New Roman" w:hAnsi="Times New Roman"/>
          <w:sz w:val="20"/>
          <w:szCs w:val="20"/>
        </w:rPr>
        <w:t>и пари участник азартных игр самостоятельно определяет линию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вид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предполагаемый исход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размер ставки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lastRenderedPageBreak/>
        <w:t xml:space="preserve">3.8. </w:t>
      </w:r>
      <w:r>
        <w:rPr>
          <w:rStyle w:val="a2"/>
          <w:rFonts w:ascii="Times New Roman" w:hAnsi="Times New Roman"/>
          <w:sz w:val="20"/>
          <w:szCs w:val="20"/>
        </w:rPr>
        <w:t>Информация о заключенных пари участником азартных игр с организатором азартной игры хранится в процессинговом центре организа</w:t>
      </w:r>
      <w:r>
        <w:rPr>
          <w:rStyle w:val="a2"/>
          <w:rFonts w:ascii="Times New Roman" w:hAnsi="Times New Roman"/>
          <w:sz w:val="20"/>
          <w:szCs w:val="20"/>
        </w:rPr>
        <w:t>тора азартной игры и может подтверждаться талоном или иным документом по запросу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пари заключается через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информация о заключенных пари доступна для участника азартной игры в личном кабинете </w:t>
      </w:r>
      <w:r>
        <w:rPr>
          <w:rStyle w:val="a2"/>
          <w:rFonts w:ascii="Times New Roman" w:hAnsi="Times New Roman"/>
          <w:sz w:val="20"/>
          <w:szCs w:val="20"/>
        </w:rPr>
        <w:t>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2"/>
          <w:rFonts w:ascii="Times New Roman" w:hAnsi="Times New Roman"/>
          <w:sz w:val="20"/>
          <w:szCs w:val="20"/>
        </w:rPr>
        <w:t>.leon.ru.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3.9. </w:t>
      </w:r>
      <w:r>
        <w:rPr>
          <w:rStyle w:val="a2"/>
          <w:rFonts w:ascii="Times New Roman" w:hAnsi="Times New Roman"/>
          <w:sz w:val="20"/>
          <w:szCs w:val="20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При заключении пари с выдачей талона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правильность заполнения талона принимаются организаторо</w:t>
      </w:r>
      <w:r>
        <w:rPr>
          <w:rStyle w:val="a2"/>
          <w:rFonts w:ascii="Times New Roman" w:hAnsi="Times New Roman"/>
          <w:sz w:val="20"/>
          <w:szCs w:val="20"/>
        </w:rPr>
        <w:t>м азартной игры непосредственно при выдаче талона участнику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3.10. </w:t>
      </w:r>
      <w:r>
        <w:rPr>
          <w:rStyle w:val="a2"/>
          <w:rFonts w:ascii="Times New Roman" w:hAnsi="Times New Roman"/>
          <w:sz w:val="20"/>
          <w:szCs w:val="20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3.11. </w:t>
      </w:r>
      <w:r>
        <w:rPr>
          <w:rStyle w:val="a2"/>
          <w:rFonts w:ascii="Times New Roman" w:hAnsi="Times New Roman"/>
          <w:sz w:val="20"/>
          <w:szCs w:val="20"/>
        </w:rPr>
        <w:t xml:space="preserve">Моментом заключения пари является время принятия организатором азартной </w:t>
      </w:r>
      <w:r>
        <w:rPr>
          <w:rStyle w:val="a2"/>
          <w:rFonts w:ascii="Times New Roman" w:hAnsi="Times New Roman"/>
          <w:sz w:val="20"/>
          <w:szCs w:val="20"/>
        </w:rPr>
        <w:t>игры ставки у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 заключения пари через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момент заключения ставки фиксируется в личном кабинете в виде даты и точного времени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3.12. </w:t>
      </w:r>
      <w:r>
        <w:rPr>
          <w:rStyle w:val="a2"/>
          <w:rFonts w:ascii="Times New Roman" w:hAnsi="Times New Roman"/>
          <w:sz w:val="20"/>
          <w:szCs w:val="20"/>
        </w:rPr>
        <w:t>После заключения пари участник азартных игр не может отказа</w:t>
      </w:r>
      <w:r>
        <w:rPr>
          <w:rStyle w:val="a2"/>
          <w:rFonts w:ascii="Times New Roman" w:hAnsi="Times New Roman"/>
          <w:sz w:val="20"/>
          <w:szCs w:val="20"/>
        </w:rPr>
        <w:t>ться от участия в пари либо требовать изменения его условий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3.13. </w:t>
      </w:r>
      <w:r>
        <w:rPr>
          <w:rStyle w:val="a2"/>
          <w:rFonts w:ascii="Times New Roman" w:hAnsi="Times New Roman"/>
          <w:sz w:val="20"/>
          <w:szCs w:val="20"/>
        </w:rPr>
        <w:t>Участнику азартных игр запрещается делать ставки на один и тот же исход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либо на комбинацию одного и того же исхода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лично или через третьих лиц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в одном или разных пунктах </w:t>
      </w:r>
      <w:r>
        <w:rPr>
          <w:rStyle w:val="a2"/>
          <w:rFonts w:ascii="Times New Roman" w:hAnsi="Times New Roman"/>
          <w:sz w:val="20"/>
          <w:szCs w:val="20"/>
        </w:rPr>
        <w:t>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 одного или разных игровых счетов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 котором сумма сделанных ставок превышает максимальное значение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установленной для одного исхода события на которое заключено пар</w:t>
      </w:r>
      <w:r>
        <w:rPr>
          <w:rStyle w:val="a2"/>
          <w:rFonts w:ascii="Times New Roman" w:hAnsi="Times New Roman"/>
          <w:sz w:val="20"/>
          <w:szCs w:val="20"/>
        </w:rPr>
        <w:t>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предметом которого будет являться выявления факта обмана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а также оставляет за собой право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случае выявления обмана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lang w:val="it-IT"/>
        </w:rPr>
        <w:t>а</w:t>
      </w:r>
      <w:r>
        <w:rPr>
          <w:rStyle w:val="a2"/>
          <w:rFonts w:ascii="Times New Roman" w:hAnsi="Times New Roman"/>
          <w:sz w:val="20"/>
          <w:szCs w:val="20"/>
          <w:lang w:val="it-IT"/>
        </w:rPr>
        <w:t>ннулировать все повторные ставки</w:t>
      </w:r>
      <w:r>
        <w:rPr>
          <w:rStyle w:val="a2"/>
          <w:rFonts w:ascii="Times New Roman" w:hAnsi="Times New Roman"/>
          <w:sz w:val="20"/>
          <w:szCs w:val="20"/>
          <w:lang w:val="it-IT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lang w:val="it-IT"/>
        </w:rPr>
        <w:t>кроме первой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3.14. </w:t>
      </w:r>
      <w:r>
        <w:rPr>
          <w:rStyle w:val="a2"/>
          <w:rFonts w:ascii="Times New Roman" w:hAnsi="Times New Roman"/>
          <w:sz w:val="20"/>
          <w:szCs w:val="20"/>
        </w:rPr>
        <w:t>Условия линии могут изменяться организатором азартной игры после любой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 этом условия ранее заключенных пари остаются неизменными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ставки возврату не подлежат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3.15. </w:t>
      </w:r>
      <w:r>
        <w:rPr>
          <w:rStyle w:val="a2"/>
          <w:rFonts w:ascii="Times New Roman" w:hAnsi="Times New Roman"/>
          <w:sz w:val="20"/>
          <w:szCs w:val="20"/>
        </w:rPr>
        <w:t>Дата и время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указываемые в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носят информативный характер и обозначают предельный срок для размещения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который может совпадать с датой и временем начала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Пари считаются действительными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они сделаны до предельного срока размещения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 иск</w:t>
      </w:r>
      <w:r>
        <w:rPr>
          <w:rStyle w:val="a2"/>
          <w:rFonts w:ascii="Times New Roman" w:hAnsi="Times New Roman"/>
          <w:sz w:val="20"/>
          <w:szCs w:val="20"/>
        </w:rPr>
        <w:t>лючением пари лайв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Пари считаются недействительными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в этих случаях выплата по ним производится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>если они в любом случае заключены после фактического начала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Исключением из данного правила является</w:t>
      </w:r>
      <w:r>
        <w:rPr>
          <w:rStyle w:val="a2"/>
          <w:rFonts w:ascii="Times New Roman" w:hAnsi="Times New Roman"/>
          <w:sz w:val="20"/>
          <w:szCs w:val="20"/>
        </w:rPr>
        <w:t xml:space="preserve"> пари лайв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Организатор азартной игры не несет ответственности за несоответствие даты и времени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указанных в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фактическим дате и времени начала события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Фактические дата и время начала события определяются на основании сообщений организации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ответств</w:t>
      </w:r>
      <w:r>
        <w:rPr>
          <w:rStyle w:val="a2"/>
          <w:rFonts w:ascii="Times New Roman" w:hAnsi="Times New Roman"/>
          <w:sz w:val="20"/>
          <w:szCs w:val="20"/>
        </w:rPr>
        <w:t>енной за проведение данного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а также Интернет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ресурсов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которые обозначены организатором азартной игры в качестве источников информации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3.16.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не несет ответственности за правильность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полноту или своевременность информаци</w:t>
      </w:r>
      <w:r>
        <w:rPr>
          <w:rStyle w:val="a2"/>
          <w:rFonts w:ascii="Times New Roman" w:hAnsi="Times New Roman"/>
          <w:sz w:val="20"/>
          <w:szCs w:val="20"/>
        </w:rPr>
        <w:t>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предоставляемой от используемых источников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3.17. </w:t>
      </w:r>
      <w:r>
        <w:rPr>
          <w:rStyle w:val="a2"/>
          <w:rFonts w:ascii="Times New Roman" w:hAnsi="Times New Roman"/>
          <w:sz w:val="20"/>
          <w:szCs w:val="20"/>
        </w:rPr>
        <w:t>Перевод с иностранных языков названий команд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фамилий участников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мест проведения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исходов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., </w:t>
      </w:r>
      <w:r>
        <w:rPr>
          <w:rStyle w:val="a2"/>
          <w:rFonts w:ascii="Times New Roman" w:hAnsi="Times New Roman"/>
          <w:sz w:val="20"/>
          <w:szCs w:val="20"/>
        </w:rPr>
        <w:t>осуществляется исключительно для удобства участников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Организатор азартной </w:t>
      </w:r>
      <w:r>
        <w:rPr>
          <w:rStyle w:val="a2"/>
          <w:rFonts w:ascii="Times New Roman" w:hAnsi="Times New Roman"/>
          <w:sz w:val="20"/>
          <w:szCs w:val="20"/>
        </w:rPr>
        <w:t>игры не несет ответственность и не принимает претензии относительно корректности перевода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</w:t>
      </w:r>
      <w:r>
        <w:rPr>
          <w:rStyle w:val="a2"/>
          <w:rFonts w:ascii="Times New Roman" w:hAnsi="Times New Roman"/>
          <w:sz w:val="20"/>
          <w:szCs w:val="20"/>
        </w:rPr>
        <w:t xml:space="preserve">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3.18. </w:t>
      </w:r>
      <w:r>
        <w:rPr>
          <w:rStyle w:val="a2"/>
          <w:rFonts w:ascii="Times New Roman" w:hAnsi="Times New Roman"/>
          <w:sz w:val="20"/>
          <w:szCs w:val="20"/>
        </w:rPr>
        <w:t xml:space="preserve">В командных соревнованиях могут употребляться понятия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хозяева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 xml:space="preserve">или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домашние команды</w:t>
      </w:r>
      <w:r>
        <w:rPr>
          <w:rStyle w:val="a2"/>
          <w:rFonts w:ascii="Times New Roman" w:hAnsi="Times New Roman"/>
          <w:sz w:val="20"/>
          <w:szCs w:val="20"/>
        </w:rPr>
        <w:t>" (</w:t>
      </w:r>
      <w:r>
        <w:rPr>
          <w:rStyle w:val="a2"/>
          <w:rFonts w:ascii="Times New Roman" w:hAnsi="Times New Roman"/>
          <w:sz w:val="20"/>
          <w:szCs w:val="20"/>
        </w:rPr>
        <w:t>принимающие команды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  <w:lang w:val="it-IT"/>
        </w:rPr>
        <w:t xml:space="preserve">и 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  <w:lang w:val="it-IT"/>
        </w:rPr>
        <w:t>гости</w:t>
      </w:r>
      <w:r>
        <w:rPr>
          <w:rStyle w:val="a2"/>
          <w:rFonts w:ascii="Times New Roman" w:hAnsi="Times New Roman"/>
          <w:sz w:val="20"/>
          <w:szCs w:val="20"/>
          <w:lang w:val="it-IT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гостевые команды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которые в спортивной линии обозначаются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хозяева</w:t>
      </w:r>
      <w:r>
        <w:rPr>
          <w:rStyle w:val="a2"/>
          <w:rFonts w:ascii="Times New Roman" w:hAnsi="Times New Roman"/>
          <w:sz w:val="20"/>
          <w:szCs w:val="20"/>
        </w:rPr>
        <w:t xml:space="preserve">" - 1 </w:t>
      </w:r>
      <w:r>
        <w:rPr>
          <w:rStyle w:val="a2"/>
          <w:rFonts w:ascii="Times New Roman" w:hAnsi="Times New Roman"/>
          <w:sz w:val="20"/>
          <w:szCs w:val="20"/>
        </w:rPr>
        <w:t>команда</w:t>
      </w:r>
      <w:r>
        <w:rPr>
          <w:rStyle w:val="a2"/>
          <w:rFonts w:ascii="Times New Roman" w:hAnsi="Times New Roman"/>
          <w:sz w:val="20"/>
          <w:szCs w:val="20"/>
        </w:rPr>
        <w:t>, "</w:t>
      </w:r>
      <w:r>
        <w:rPr>
          <w:rStyle w:val="a2"/>
          <w:rFonts w:ascii="Times New Roman" w:hAnsi="Times New Roman"/>
          <w:sz w:val="20"/>
          <w:szCs w:val="20"/>
        </w:rPr>
        <w:t>гости</w:t>
      </w:r>
      <w:r>
        <w:rPr>
          <w:rStyle w:val="a2"/>
          <w:rFonts w:ascii="Times New Roman" w:hAnsi="Times New Roman"/>
          <w:sz w:val="20"/>
          <w:szCs w:val="20"/>
        </w:rPr>
        <w:t xml:space="preserve">" - 2 </w:t>
      </w:r>
      <w:r>
        <w:rPr>
          <w:rStyle w:val="a2"/>
          <w:rFonts w:ascii="Times New Roman" w:hAnsi="Times New Roman"/>
          <w:sz w:val="20"/>
          <w:szCs w:val="20"/>
        </w:rPr>
        <w:t>команда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 исключением след</w:t>
      </w:r>
      <w:r>
        <w:rPr>
          <w:rStyle w:val="a2"/>
          <w:rFonts w:ascii="Times New Roman" w:hAnsi="Times New Roman"/>
          <w:sz w:val="20"/>
          <w:szCs w:val="20"/>
        </w:rPr>
        <w:t>ующих случаев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турниры проводятся в одном городе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 международных соревнованиях — стране</w:t>
      </w:r>
      <w:r>
        <w:rPr>
          <w:rStyle w:val="a2"/>
          <w:rFonts w:ascii="Times New Roman" w:hAnsi="Times New Roman"/>
          <w:sz w:val="20"/>
          <w:szCs w:val="20"/>
        </w:rPr>
        <w:t>);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событие является финалом какого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либо кубкового соревнования и состоит из одного матча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встречи</w:t>
      </w:r>
      <w:r>
        <w:rPr>
          <w:rStyle w:val="a2"/>
          <w:rFonts w:ascii="Times New Roman" w:hAnsi="Times New Roman"/>
          <w:sz w:val="20"/>
          <w:szCs w:val="20"/>
        </w:rPr>
        <w:t>);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соревнование проводится на нейтральном поле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3.19. </w:t>
      </w:r>
      <w:r>
        <w:rPr>
          <w:rStyle w:val="a2"/>
          <w:rFonts w:ascii="Times New Roman" w:hAnsi="Times New Roman"/>
          <w:sz w:val="20"/>
          <w:szCs w:val="20"/>
        </w:rPr>
        <w:t xml:space="preserve">В линии участники соревнований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хозяева стоят на </w:t>
      </w:r>
      <w:r>
        <w:rPr>
          <w:rStyle w:val="a2"/>
          <w:rFonts w:ascii="Times New Roman" w:hAnsi="Times New Roman"/>
          <w:sz w:val="20"/>
          <w:szCs w:val="20"/>
        </w:rPr>
        <w:t>1-</w:t>
      </w:r>
      <w:r>
        <w:rPr>
          <w:rStyle w:val="a2"/>
          <w:rFonts w:ascii="Times New Roman" w:hAnsi="Times New Roman"/>
          <w:sz w:val="20"/>
          <w:szCs w:val="20"/>
        </w:rPr>
        <w:t xml:space="preserve">м месте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обозначаются символом </w:t>
      </w:r>
      <w:r>
        <w:rPr>
          <w:rStyle w:val="a2"/>
          <w:rFonts w:ascii="Times New Roman" w:hAnsi="Times New Roman"/>
          <w:sz w:val="20"/>
          <w:szCs w:val="20"/>
        </w:rPr>
        <w:t>"1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участники соревнований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гости стоят на </w:t>
      </w:r>
      <w:r>
        <w:rPr>
          <w:rStyle w:val="a2"/>
          <w:rFonts w:ascii="Times New Roman" w:hAnsi="Times New Roman"/>
          <w:sz w:val="20"/>
          <w:szCs w:val="20"/>
        </w:rPr>
        <w:t>2-</w:t>
      </w:r>
      <w:r>
        <w:rPr>
          <w:rStyle w:val="a2"/>
          <w:rFonts w:ascii="Times New Roman" w:hAnsi="Times New Roman"/>
          <w:sz w:val="20"/>
          <w:szCs w:val="20"/>
        </w:rPr>
        <w:t xml:space="preserve">м месте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обозначаются символом </w:t>
      </w:r>
      <w:r>
        <w:rPr>
          <w:rStyle w:val="a2"/>
          <w:rFonts w:ascii="Times New Roman" w:hAnsi="Times New Roman"/>
          <w:sz w:val="20"/>
          <w:szCs w:val="20"/>
        </w:rPr>
        <w:t>"2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). </w:t>
      </w:r>
      <w:r>
        <w:rPr>
          <w:rStyle w:val="a2"/>
          <w:rFonts w:ascii="Times New Roman" w:hAnsi="Times New Roman"/>
          <w:sz w:val="20"/>
          <w:szCs w:val="20"/>
        </w:rPr>
        <w:t>В остальных случаях нумерация участников соревнований в линии условная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данные о месте п</w:t>
      </w:r>
      <w:r>
        <w:rPr>
          <w:rStyle w:val="a2"/>
          <w:rFonts w:ascii="Times New Roman" w:hAnsi="Times New Roman"/>
          <w:sz w:val="20"/>
          <w:szCs w:val="20"/>
        </w:rPr>
        <w:t>роведения носят информативный характер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lastRenderedPageBreak/>
        <w:t xml:space="preserve">3.20. </w:t>
      </w:r>
      <w:r>
        <w:rPr>
          <w:rStyle w:val="a2"/>
          <w:rFonts w:ascii="Times New Roman" w:hAnsi="Times New Roman"/>
          <w:sz w:val="20"/>
          <w:szCs w:val="20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выплатить по ним вы</w:t>
      </w:r>
      <w:r>
        <w:rPr>
          <w:rStyle w:val="a2"/>
          <w:rFonts w:ascii="Times New Roman" w:hAnsi="Times New Roman"/>
          <w:sz w:val="20"/>
          <w:szCs w:val="20"/>
        </w:rPr>
        <w:t xml:space="preserve">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.)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3.21.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оставляет за собой право на пересчет выигрыша по ставке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изначально предложенный коэффициент на выбранный исход был признан организатором азартной игры некорректным</w:t>
      </w:r>
      <w:r>
        <w:rPr>
          <w:rStyle w:val="a2"/>
          <w:rFonts w:ascii="Times New Roman" w:hAnsi="Times New Roman"/>
          <w:sz w:val="20"/>
          <w:szCs w:val="20"/>
        </w:rPr>
        <w:t xml:space="preserve">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завышенным или заниженным</w:t>
      </w:r>
      <w:r>
        <w:rPr>
          <w:rStyle w:val="a2"/>
          <w:rFonts w:ascii="Times New Roman" w:hAnsi="Times New Roman"/>
          <w:sz w:val="20"/>
          <w:szCs w:val="20"/>
        </w:rPr>
        <w:t xml:space="preserve">). </w:t>
      </w:r>
      <w:r>
        <w:rPr>
          <w:rStyle w:val="a2"/>
          <w:rFonts w:ascii="Times New Roman" w:hAnsi="Times New Roman"/>
          <w:sz w:val="20"/>
          <w:szCs w:val="20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который представляет собой среднее арифметическое значение коэффициентов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предложенных на данный исход другими букмекерскими конт</w:t>
      </w:r>
      <w:r>
        <w:rPr>
          <w:rStyle w:val="a2"/>
          <w:rFonts w:ascii="Times New Roman" w:hAnsi="Times New Roman"/>
          <w:sz w:val="20"/>
          <w:szCs w:val="20"/>
        </w:rPr>
        <w:t>орами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3.22.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если при приеме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или расчете</w:t>
      </w:r>
      <w:r>
        <w:rPr>
          <w:rStyle w:val="a2"/>
          <w:rFonts w:ascii="Times New Roman" w:hAnsi="Times New Roman"/>
          <w:sz w:val="20"/>
          <w:szCs w:val="20"/>
        </w:rPr>
        <w:t xml:space="preserve"> ставок организатором азартной игры были обнаружены ошибки персонала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программные или аппаратные ошибки и сбои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оставляет за собой право исправлять подобные ошибки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3.23. </w:t>
      </w:r>
      <w:r>
        <w:rPr>
          <w:rStyle w:val="a2"/>
          <w:rFonts w:ascii="Times New Roman" w:hAnsi="Times New Roman"/>
          <w:sz w:val="20"/>
          <w:szCs w:val="20"/>
        </w:rPr>
        <w:t xml:space="preserve">Размещая </w:t>
      </w:r>
      <w:r>
        <w:rPr>
          <w:rStyle w:val="a2"/>
          <w:rFonts w:ascii="Times New Roman" w:hAnsi="Times New Roman"/>
          <w:sz w:val="20"/>
          <w:szCs w:val="20"/>
        </w:rPr>
        <w:t>ставку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участник азартной игры соглашается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 он понимает условия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исход которого делается ставка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настоящих Правилах приведено описание большинства видов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которые принимаются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однако для некоторых видов пари описание может быть </w:t>
      </w:r>
      <w:r>
        <w:rPr>
          <w:rStyle w:val="a2"/>
          <w:rFonts w:ascii="Times New Roman" w:hAnsi="Times New Roman"/>
          <w:sz w:val="20"/>
          <w:szCs w:val="20"/>
        </w:rPr>
        <w:t>не предложено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Отсутствие описания какого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либо вида пари не является основанием для отмены ставки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участник азартной игры не понимает или хочет уточнить условия какого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либо вида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ему необходимо обратиться за разъяснениями к сотрудникам </w:t>
      </w:r>
      <w:r>
        <w:rPr>
          <w:rStyle w:val="a2"/>
          <w:rFonts w:ascii="Times New Roman" w:hAnsi="Times New Roman"/>
          <w:sz w:val="20"/>
          <w:szCs w:val="20"/>
        </w:rPr>
        <w:t>игорного заведения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либо в службу поддержки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</w:t>
      </w:r>
      <w:hyperlink r:id="rId12" w:history="1">
        <w:r>
          <w:rPr>
            <w:rStyle w:val="Hyperlink1"/>
            <w:rFonts w:eastAsia="Helvetica"/>
          </w:rPr>
          <w:t>www</w:t>
        </w:r>
      </w:hyperlink>
      <w:hyperlink r:id="rId13" w:history="1">
        <w:r>
          <w:rPr>
            <w:rStyle w:val="Hyperlink2"/>
            <w:rFonts w:eastAsia="Helvetica"/>
          </w:rPr>
          <w:t>.</w:t>
        </w:r>
      </w:hyperlink>
      <w:hyperlink r:id="rId14" w:history="1">
        <w:r>
          <w:rPr>
            <w:rStyle w:val="Hyperlink1"/>
            <w:rFonts w:eastAsia="Helvetica"/>
          </w:rPr>
          <w:t>leon</w:t>
        </w:r>
      </w:hyperlink>
      <w:hyperlink r:id="rId15" w:history="1">
        <w:r>
          <w:rPr>
            <w:rStyle w:val="Hyperlink2"/>
            <w:rFonts w:eastAsia="Helvetica"/>
          </w:rPr>
          <w:t>.</w:t>
        </w:r>
      </w:hyperlink>
      <w:hyperlink r:id="rId16" w:history="1">
        <w:r>
          <w:rPr>
            <w:rStyle w:val="Hyperlink1"/>
            <w:rFonts w:eastAsia="Helvetica"/>
          </w:rPr>
          <w:t>ru</w:t>
        </w:r>
      </w:hyperlink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4.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Ограничения при заключении пари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4.1. </w:t>
      </w:r>
      <w:r>
        <w:rPr>
          <w:rStyle w:val="a2"/>
          <w:rFonts w:ascii="Times New Roman" w:hAnsi="Times New Roman"/>
          <w:sz w:val="20"/>
          <w:szCs w:val="20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Размер минимальной и максимальной ставки подлежит изменению организатором азартной игры в одностороннем </w:t>
      </w:r>
      <w:r>
        <w:rPr>
          <w:rStyle w:val="a2"/>
          <w:rFonts w:ascii="Times New Roman" w:hAnsi="Times New Roman"/>
          <w:sz w:val="20"/>
          <w:szCs w:val="20"/>
        </w:rPr>
        <w:t>порядке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4.2. </w:t>
      </w:r>
      <w:r>
        <w:rPr>
          <w:rStyle w:val="a2"/>
          <w:rFonts w:ascii="Times New Roman" w:hAnsi="Times New Roman"/>
          <w:sz w:val="20"/>
          <w:szCs w:val="20"/>
        </w:rPr>
        <w:t>Максимальный размер выигрыша на одно пари определяется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4.3. </w:t>
      </w:r>
      <w:r>
        <w:rPr>
          <w:rStyle w:val="a2"/>
          <w:rFonts w:ascii="Times New Roman" w:hAnsi="Times New Roman"/>
          <w:sz w:val="20"/>
          <w:szCs w:val="20"/>
        </w:rPr>
        <w:t>Максимальная ставка на событие указывается в линии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4.4.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для каждого обособленного подразделения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котором размещен пункт приема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основании приказа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4.5. </w:t>
      </w:r>
      <w:r>
        <w:rPr>
          <w:rStyle w:val="a2"/>
          <w:rFonts w:ascii="Times New Roman" w:hAnsi="Times New Roman"/>
          <w:sz w:val="20"/>
          <w:szCs w:val="20"/>
        </w:rPr>
        <w:t>Организатор а</w:t>
      </w:r>
      <w:r>
        <w:rPr>
          <w:rStyle w:val="a2"/>
          <w:rFonts w:ascii="Times New Roman" w:hAnsi="Times New Roman"/>
          <w:sz w:val="20"/>
          <w:szCs w:val="20"/>
        </w:rPr>
        <w:t>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4.6. </w:t>
      </w:r>
      <w:r>
        <w:rPr>
          <w:rStyle w:val="a2"/>
          <w:rFonts w:ascii="Times New Roman" w:hAnsi="Times New Roman"/>
          <w:sz w:val="20"/>
          <w:szCs w:val="20"/>
        </w:rPr>
        <w:t>Все ограничения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указанные в настоящих Правилах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м</w:t>
      </w:r>
      <w:r>
        <w:rPr>
          <w:rStyle w:val="a2"/>
          <w:rFonts w:ascii="Times New Roman" w:hAnsi="Times New Roman"/>
          <w:sz w:val="20"/>
          <w:szCs w:val="20"/>
        </w:rPr>
        <w:t>огут быть изменены в любой момент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 по соревнованиям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так и индивидуально для каждого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Расчет по ставкам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принятым до внесения таких изменений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производится на прежних условиях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в экспресс входят н</w:t>
      </w:r>
      <w:r>
        <w:rPr>
          <w:rStyle w:val="a2"/>
          <w:rFonts w:ascii="Times New Roman" w:hAnsi="Times New Roman"/>
          <w:sz w:val="20"/>
          <w:szCs w:val="20"/>
        </w:rPr>
        <w:t>есколько событий с различными ограничениями на максимальную ставку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то размер максимальной ставки на такой экспресс устанавливается равным наименьшему из максимальных ставок на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входящих в экспресс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5.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Выплаты выигрышей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</w:t>
      </w:r>
      <w:r>
        <w:rPr>
          <w:rStyle w:val="a2"/>
          <w:rFonts w:ascii="Times New Roman" w:hAnsi="Times New Roman"/>
          <w:sz w:val="20"/>
          <w:szCs w:val="20"/>
        </w:rPr>
        <w:t xml:space="preserve">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Расчет ставок осуществляется в течение </w:t>
      </w:r>
      <w:r>
        <w:rPr>
          <w:rStyle w:val="a2"/>
          <w:rFonts w:ascii="Times New Roman" w:hAnsi="Times New Roman"/>
          <w:sz w:val="20"/>
          <w:szCs w:val="20"/>
        </w:rPr>
        <w:t xml:space="preserve">20 </w:t>
      </w:r>
      <w:r>
        <w:rPr>
          <w:rStyle w:val="a2"/>
          <w:rFonts w:ascii="Times New Roman" w:hAnsi="Times New Roman"/>
          <w:sz w:val="20"/>
          <w:szCs w:val="20"/>
        </w:rPr>
        <w:t>минут после фактического окончания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но не позднее </w:t>
      </w:r>
      <w:r>
        <w:rPr>
          <w:rStyle w:val="a2"/>
          <w:rFonts w:ascii="Times New Roman" w:hAnsi="Times New Roman"/>
          <w:sz w:val="20"/>
          <w:szCs w:val="20"/>
        </w:rPr>
        <w:t xml:space="preserve">24 </w:t>
      </w:r>
      <w:r>
        <w:rPr>
          <w:rStyle w:val="a2"/>
          <w:rFonts w:ascii="Times New Roman" w:hAnsi="Times New Roman"/>
          <w:sz w:val="20"/>
          <w:szCs w:val="20"/>
        </w:rPr>
        <w:t>часов в случае форс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мажорных обстоят</w:t>
      </w:r>
      <w:r>
        <w:rPr>
          <w:rStyle w:val="a2"/>
          <w:rFonts w:ascii="Times New Roman" w:hAnsi="Times New Roman"/>
          <w:sz w:val="20"/>
          <w:szCs w:val="20"/>
        </w:rPr>
        <w:t>ельств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При возникновении спорных ситуаций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 несовпадении результатов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размещенных различными источниками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</w:t>
      </w:r>
      <w:r>
        <w:rPr>
          <w:rStyle w:val="a2"/>
          <w:rFonts w:ascii="Times New Roman" w:hAnsi="Times New Roman"/>
          <w:sz w:val="20"/>
          <w:szCs w:val="20"/>
        </w:rPr>
        <w:t>ьтатов официальных источников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указанных в приложения №</w:t>
      </w:r>
      <w:r>
        <w:rPr>
          <w:rStyle w:val="a2"/>
          <w:rFonts w:ascii="Times New Roman" w:hAnsi="Times New Roman"/>
          <w:sz w:val="20"/>
          <w:szCs w:val="20"/>
        </w:rPr>
        <w:t xml:space="preserve">1 </w:t>
      </w:r>
      <w:r>
        <w:rPr>
          <w:rStyle w:val="a2"/>
          <w:rFonts w:ascii="Times New Roman" w:hAnsi="Times New Roman"/>
          <w:sz w:val="20"/>
          <w:szCs w:val="20"/>
        </w:rPr>
        <w:t>к настоящим Правилам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5.2. </w:t>
      </w:r>
      <w:r>
        <w:rPr>
          <w:rStyle w:val="a2"/>
          <w:rFonts w:ascii="Times New Roman" w:hAnsi="Times New Roman"/>
          <w:sz w:val="20"/>
          <w:szCs w:val="20"/>
        </w:rPr>
        <w:t>Если событие не состоялось либо было прервано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имеет право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объявить об отложении начала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но не более чем на </w:t>
      </w:r>
      <w:r>
        <w:rPr>
          <w:rStyle w:val="a2"/>
          <w:rFonts w:ascii="Times New Roman" w:hAnsi="Times New Roman"/>
          <w:sz w:val="20"/>
          <w:szCs w:val="20"/>
        </w:rPr>
        <w:t xml:space="preserve">48 </w:t>
      </w:r>
      <w:r>
        <w:rPr>
          <w:rStyle w:val="a2"/>
          <w:rFonts w:ascii="Times New Roman" w:hAnsi="Times New Roman"/>
          <w:sz w:val="20"/>
          <w:szCs w:val="20"/>
        </w:rPr>
        <w:t>часов со времени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</w:t>
      </w:r>
      <w:r>
        <w:rPr>
          <w:rStyle w:val="a2"/>
          <w:rFonts w:ascii="Times New Roman" w:hAnsi="Times New Roman"/>
          <w:sz w:val="20"/>
          <w:szCs w:val="20"/>
        </w:rPr>
        <w:t>ого в талоне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объявить о прекращении обязательств по заключенному пари и осуществить выплату по нему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5.3. </w:t>
      </w:r>
      <w:r>
        <w:rPr>
          <w:rStyle w:val="a2"/>
          <w:rFonts w:ascii="Times New Roman" w:hAnsi="Times New Roman"/>
          <w:sz w:val="20"/>
          <w:szCs w:val="20"/>
        </w:rPr>
        <w:t>В случае переноса командного соревнования на поле команды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соперницы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в международных соревнованиях </w:t>
      </w:r>
      <w:r>
        <w:rPr>
          <w:rStyle w:val="a2"/>
          <w:rFonts w:ascii="Times New Roman" w:hAnsi="Times New Roman"/>
          <w:sz w:val="20"/>
          <w:szCs w:val="20"/>
        </w:rPr>
        <w:t>только при переносе матча в другую страну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данное событие из экспрессов исключается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обязательства по заключенным на это событие одиночным пари прекращаются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выплата по ним </w:t>
      </w:r>
      <w:r>
        <w:rPr>
          <w:rStyle w:val="a2"/>
          <w:rFonts w:ascii="Times New Roman" w:hAnsi="Times New Roman"/>
          <w:sz w:val="20"/>
          <w:szCs w:val="20"/>
        </w:rPr>
        <w:lastRenderedPageBreak/>
        <w:t xml:space="preserve">производится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 участия в к</w:t>
      </w:r>
      <w:r>
        <w:rPr>
          <w:rStyle w:val="a2"/>
          <w:rFonts w:ascii="Times New Roman" w:hAnsi="Times New Roman"/>
          <w:sz w:val="20"/>
          <w:szCs w:val="20"/>
        </w:rPr>
        <w:t>омандных соревнованиях команд из одного города заключенные пари являются действительными независимо от изменения места проведения соревнования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 переноса командных соревнований на нейтральное поле пари сохраняются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5.4. </w:t>
      </w:r>
      <w:r>
        <w:rPr>
          <w:rStyle w:val="a2"/>
          <w:rFonts w:ascii="Times New Roman" w:hAnsi="Times New Roman"/>
          <w:sz w:val="20"/>
          <w:szCs w:val="20"/>
        </w:rPr>
        <w:t>В случаях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совершения рабо</w:t>
      </w:r>
      <w:r>
        <w:rPr>
          <w:rStyle w:val="a2"/>
          <w:rFonts w:ascii="Times New Roman" w:hAnsi="Times New Roman"/>
          <w:sz w:val="20"/>
          <w:szCs w:val="20"/>
        </w:rPr>
        <w:t>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обнаруженных после завершения события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возникновения программных сбоев и других случаях отражения некорректных сведений </w:t>
      </w:r>
      <w:r>
        <w:rPr>
          <w:rStyle w:val="a2"/>
          <w:rFonts w:ascii="Times New Roman" w:hAnsi="Times New Roman"/>
          <w:sz w:val="20"/>
          <w:szCs w:val="20"/>
        </w:rPr>
        <w:t>в линии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связанных с нарушением настоящих Правил</w:t>
      </w:r>
      <w:r>
        <w:rPr>
          <w:rStyle w:val="a2"/>
          <w:rFonts w:ascii="Times New Roman" w:hAnsi="Times New Roman"/>
          <w:sz w:val="20"/>
          <w:szCs w:val="20"/>
        </w:rPr>
        <w:t>,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организатор азартной игры в одностороннем порядке объявляет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заключенные при таких усло</w:t>
      </w:r>
      <w:r>
        <w:rPr>
          <w:rStyle w:val="a2"/>
          <w:rFonts w:ascii="Times New Roman" w:hAnsi="Times New Roman"/>
          <w:sz w:val="20"/>
          <w:szCs w:val="20"/>
        </w:rPr>
        <w:t>виях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недействительными и производит выплату по ним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Организатор азартной игры всегда объявляет пари недействительными и производит выплату по ним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 xml:space="preserve"> в следующих</w:t>
      </w:r>
      <w:r>
        <w:rPr>
          <w:rStyle w:val="a2"/>
          <w:rFonts w:ascii="Times New Roman" w:hAnsi="Times New Roman"/>
          <w:sz w:val="20"/>
          <w:szCs w:val="20"/>
        </w:rPr>
        <w:t xml:space="preserve"> случаях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при пропуске дробного разделителя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например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lang w:val="fr-FR"/>
        </w:rPr>
        <w:t xml:space="preserve">вместо </w:t>
      </w:r>
      <w:r>
        <w:rPr>
          <w:rStyle w:val="a2"/>
          <w:rFonts w:ascii="Times New Roman" w:hAnsi="Times New Roman"/>
          <w:sz w:val="20"/>
          <w:szCs w:val="20"/>
          <w:lang w:val="fr-FR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1.11" </w:t>
      </w:r>
      <w:r>
        <w:rPr>
          <w:rStyle w:val="a2"/>
          <w:rFonts w:ascii="Times New Roman" w:hAnsi="Times New Roman"/>
          <w:sz w:val="20"/>
          <w:szCs w:val="20"/>
        </w:rPr>
        <w:t xml:space="preserve">отображается в линии </w:t>
      </w:r>
      <w:r>
        <w:rPr>
          <w:rStyle w:val="a2"/>
          <w:rFonts w:ascii="Times New Roman" w:hAnsi="Times New Roman"/>
          <w:sz w:val="20"/>
          <w:szCs w:val="20"/>
        </w:rPr>
        <w:t>"111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или смещении разряда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например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lang w:val="fr-FR"/>
        </w:rPr>
        <w:t xml:space="preserve">вместо </w:t>
      </w:r>
      <w:r>
        <w:rPr>
          <w:rStyle w:val="a2"/>
          <w:rFonts w:ascii="Times New Roman" w:hAnsi="Times New Roman"/>
          <w:sz w:val="20"/>
          <w:szCs w:val="20"/>
          <w:lang w:val="fr-FR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1.11" </w:t>
      </w:r>
      <w:r>
        <w:rPr>
          <w:rStyle w:val="a2"/>
          <w:rFonts w:ascii="Times New Roman" w:hAnsi="Times New Roman"/>
          <w:sz w:val="20"/>
          <w:szCs w:val="20"/>
        </w:rPr>
        <w:t xml:space="preserve">отображается в линии </w:t>
      </w:r>
      <w:r>
        <w:rPr>
          <w:rStyle w:val="a2"/>
          <w:rFonts w:ascii="Times New Roman" w:hAnsi="Times New Roman"/>
          <w:sz w:val="20"/>
          <w:szCs w:val="20"/>
        </w:rPr>
        <w:t>"11.1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в результате неправильного ввода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отображаемое в линии и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или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пари значение тотала заведомо меньше текущего результата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например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при счете </w:t>
      </w:r>
      <w:r>
        <w:rPr>
          <w:rStyle w:val="a2"/>
          <w:rFonts w:ascii="Times New Roman" w:hAnsi="Times New Roman"/>
          <w:sz w:val="20"/>
          <w:szCs w:val="20"/>
        </w:rPr>
        <w:t xml:space="preserve">2:0 </w:t>
      </w:r>
      <w:r>
        <w:rPr>
          <w:rStyle w:val="a2"/>
          <w:rFonts w:ascii="Times New Roman" w:hAnsi="Times New Roman"/>
          <w:sz w:val="20"/>
          <w:szCs w:val="20"/>
        </w:rPr>
        <w:t xml:space="preserve">в линии отображается тотал </w:t>
      </w:r>
      <w:r>
        <w:rPr>
          <w:rStyle w:val="a2"/>
          <w:rFonts w:ascii="Times New Roman" w:hAnsi="Times New Roman"/>
          <w:sz w:val="20"/>
          <w:szCs w:val="20"/>
        </w:rPr>
        <w:t>"1.5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в случае неявки одной из сторон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принимающих участие в событии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которое было заключено пари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одной из сторон засчитано</w:t>
      </w:r>
      <w:r>
        <w:rPr>
          <w:rStyle w:val="a2"/>
          <w:rFonts w:ascii="Times New Roman" w:hAnsi="Times New Roman"/>
          <w:sz w:val="20"/>
          <w:szCs w:val="20"/>
        </w:rPr>
        <w:t xml:space="preserve"> техническое поражение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все ставки отменяются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выплачиваются с коэффициентом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выигрыша</w:t>
      </w:r>
      <w:r>
        <w:rPr>
          <w:rStyle w:val="a2"/>
          <w:rFonts w:ascii="Times New Roman" w:hAnsi="Times New Roman"/>
          <w:sz w:val="20"/>
          <w:szCs w:val="20"/>
        </w:rPr>
        <w:t xml:space="preserve">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)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5.5. </w:t>
      </w:r>
      <w:r>
        <w:rPr>
          <w:rStyle w:val="a2"/>
          <w:rFonts w:ascii="Times New Roman" w:hAnsi="Times New Roman"/>
          <w:sz w:val="20"/>
          <w:szCs w:val="20"/>
        </w:rPr>
        <w:t>При наступлении результата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исход которого был предсказан участником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участник азартных игр считается выигравшим пари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При требовании </w:t>
      </w:r>
      <w:r>
        <w:rPr>
          <w:rStyle w:val="a2"/>
          <w:rFonts w:ascii="Times New Roman" w:hAnsi="Times New Roman"/>
          <w:sz w:val="20"/>
          <w:szCs w:val="20"/>
        </w:rPr>
        <w:t>участника азартных игр организатор азартной игры выплачивает выигрыш при предъявлении документа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удостоверяющего личность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 обмене обменных знаков на денежные средства или талона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случае его оформления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5.6. </w:t>
      </w:r>
      <w:r>
        <w:rPr>
          <w:rStyle w:val="a2"/>
          <w:rFonts w:ascii="Times New Roman" w:hAnsi="Times New Roman"/>
          <w:sz w:val="20"/>
          <w:szCs w:val="20"/>
        </w:rPr>
        <w:t>Талон действителен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он идентичен сведени</w:t>
      </w:r>
      <w:r>
        <w:rPr>
          <w:rStyle w:val="a2"/>
          <w:rFonts w:ascii="Times New Roman" w:hAnsi="Times New Roman"/>
          <w:sz w:val="20"/>
          <w:szCs w:val="20"/>
        </w:rPr>
        <w:t>ям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содержащимся у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5.7. </w:t>
      </w:r>
      <w:r>
        <w:rPr>
          <w:rStyle w:val="a2"/>
          <w:rFonts w:ascii="Times New Roman" w:hAnsi="Times New Roman"/>
          <w:sz w:val="20"/>
          <w:szCs w:val="20"/>
        </w:rPr>
        <w:t>Обменный знак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предъявленные в кассу пункта приема ставок организатора азартной игры действительны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в них читается вся информация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электронная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противном случае обменный зн</w:t>
      </w:r>
      <w:r>
        <w:rPr>
          <w:rStyle w:val="a2"/>
          <w:rFonts w:ascii="Times New Roman" w:hAnsi="Times New Roman"/>
          <w:sz w:val="20"/>
          <w:szCs w:val="20"/>
        </w:rPr>
        <w:t>ак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 к уплате выигрышей не принимается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претензии в связи с этим не рассматриваются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5.8.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талону для проведения экспертизы их подлинности н</w:t>
      </w:r>
      <w:r>
        <w:rPr>
          <w:rStyle w:val="a2"/>
          <w:rFonts w:ascii="Times New Roman" w:hAnsi="Times New Roman"/>
          <w:sz w:val="20"/>
          <w:szCs w:val="20"/>
        </w:rPr>
        <w:t xml:space="preserve">а срок до </w:t>
      </w:r>
      <w:r>
        <w:rPr>
          <w:rStyle w:val="a2"/>
          <w:rFonts w:ascii="Times New Roman" w:hAnsi="Times New Roman"/>
          <w:sz w:val="20"/>
          <w:szCs w:val="20"/>
        </w:rPr>
        <w:t>6 (</w:t>
      </w:r>
      <w:r>
        <w:rPr>
          <w:rStyle w:val="a2"/>
          <w:rFonts w:ascii="Times New Roman" w:hAnsi="Times New Roman"/>
          <w:sz w:val="20"/>
          <w:szCs w:val="20"/>
        </w:rPr>
        <w:t>шести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месяцев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5.9. </w:t>
      </w:r>
      <w:r>
        <w:rPr>
          <w:rStyle w:val="a2"/>
          <w:rFonts w:ascii="Times New Roman" w:hAnsi="Times New Roman"/>
          <w:sz w:val="20"/>
          <w:szCs w:val="20"/>
        </w:rPr>
        <w:t>В случае выявления факта фальсификации обменного знака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талона выигрыш не выплачивается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5.10. </w:t>
      </w:r>
      <w:r>
        <w:rPr>
          <w:rStyle w:val="a2"/>
          <w:rFonts w:ascii="Times New Roman" w:hAnsi="Times New Roman"/>
          <w:sz w:val="20"/>
          <w:szCs w:val="20"/>
        </w:rPr>
        <w:t>Участник азартных игр предъявляет обменный знак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 xml:space="preserve">или талон и получает выигрыш в том пункте приема ставок организатора </w:t>
      </w:r>
      <w:r>
        <w:rPr>
          <w:rStyle w:val="a2"/>
          <w:rFonts w:ascii="Times New Roman" w:hAnsi="Times New Roman"/>
          <w:sz w:val="20"/>
          <w:szCs w:val="20"/>
        </w:rPr>
        <w:t>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котором делал ставку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5.11. </w:t>
      </w:r>
      <w:r>
        <w:rPr>
          <w:rStyle w:val="a2"/>
          <w:rFonts w:ascii="Times New Roman" w:hAnsi="Times New Roman"/>
          <w:sz w:val="20"/>
          <w:szCs w:val="20"/>
        </w:rPr>
        <w:t>В случае закрытия пункта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котором производилась ставка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указанног</w:t>
      </w:r>
      <w:r>
        <w:rPr>
          <w:rStyle w:val="a2"/>
          <w:rFonts w:ascii="Times New Roman" w:hAnsi="Times New Roman"/>
          <w:sz w:val="20"/>
          <w:szCs w:val="20"/>
        </w:rPr>
        <w:t>о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5.12. </w:t>
      </w:r>
      <w:r>
        <w:rPr>
          <w:rStyle w:val="a2"/>
          <w:rFonts w:ascii="Times New Roman" w:hAnsi="Times New Roman"/>
          <w:sz w:val="20"/>
          <w:szCs w:val="20"/>
        </w:rPr>
        <w:t>Расчет выигрышей производится согласно первоначальному результату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Первоначальным считается результат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объявленный на основании официальных протоколов и других официальных источников информации непосредственно после </w:t>
      </w:r>
      <w:r>
        <w:rPr>
          <w:rStyle w:val="a2"/>
          <w:rFonts w:ascii="Times New Roman" w:hAnsi="Times New Roman"/>
          <w:sz w:val="20"/>
          <w:szCs w:val="20"/>
        </w:rPr>
        <w:t>завершения события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Если первоначальный результат был изменен в течение 24 часов после объявления официального результата, организатор азартной игры оставляет за собой право на пересчет выигрыша по ставке согласно новому результату.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Если первоначальный рез</w:t>
      </w:r>
      <w:r>
        <w:rPr>
          <w:rStyle w:val="a2"/>
          <w:kern w:val="1"/>
          <w:sz w:val="20"/>
          <w:szCs w:val="20"/>
        </w:rPr>
        <w:t>ультат был изменен или отменен позднее 24 часов, после объявления официального результата, перерасчет ставок не производится.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5.13. </w:t>
      </w:r>
      <w:r>
        <w:rPr>
          <w:rStyle w:val="a2"/>
          <w:rFonts w:ascii="Times New Roman" w:hAnsi="Times New Roman"/>
          <w:sz w:val="20"/>
          <w:szCs w:val="20"/>
        </w:rPr>
        <w:t>В случае отсутствия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кассе пункта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необходимой суммы для выплаты выигрыша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работн</w:t>
      </w:r>
      <w:r>
        <w:rPr>
          <w:rStyle w:val="a2"/>
          <w:rFonts w:ascii="Times New Roman" w:hAnsi="Times New Roman"/>
          <w:sz w:val="20"/>
          <w:szCs w:val="20"/>
        </w:rPr>
        <w:t>ик организатора азартной игры возвращает обменный знак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 участнику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5.14. </w:t>
      </w:r>
      <w:r>
        <w:rPr>
          <w:rStyle w:val="a2"/>
          <w:rFonts w:ascii="Times New Roman" w:hAnsi="Times New Roman"/>
          <w:sz w:val="20"/>
          <w:szCs w:val="20"/>
        </w:rPr>
        <w:t>Выплата выигрышей организатором азартной игры без наличия о</w:t>
      </w:r>
      <w:r>
        <w:rPr>
          <w:rStyle w:val="a2"/>
          <w:rFonts w:ascii="Times New Roman" w:hAnsi="Times New Roman"/>
          <w:sz w:val="20"/>
          <w:szCs w:val="20"/>
        </w:rPr>
        <w:t>бменного знака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талона не производится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5.15. </w:t>
      </w:r>
      <w:r>
        <w:rPr>
          <w:rStyle w:val="a2"/>
          <w:rFonts w:ascii="Times New Roman" w:hAnsi="Times New Roman"/>
          <w:sz w:val="20"/>
          <w:szCs w:val="20"/>
        </w:rPr>
        <w:t>В случае утери обменного знака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талона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выплаты не производятся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5.16. </w:t>
      </w:r>
      <w:r>
        <w:rPr>
          <w:rStyle w:val="a2"/>
          <w:rFonts w:ascii="Times New Roman" w:hAnsi="Times New Roman"/>
          <w:sz w:val="20"/>
          <w:szCs w:val="20"/>
        </w:rPr>
        <w:t>По проигранным пари выплаты не производятся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lastRenderedPageBreak/>
        <w:t xml:space="preserve">5.17. </w:t>
      </w:r>
      <w:r>
        <w:rPr>
          <w:rStyle w:val="a2"/>
          <w:rFonts w:ascii="Times New Roman" w:hAnsi="Times New Roman"/>
          <w:sz w:val="20"/>
          <w:szCs w:val="20"/>
        </w:rPr>
        <w:t>При получении выигрыша участник азартных игр обязан проверить правильность пол</w:t>
      </w:r>
      <w:r>
        <w:rPr>
          <w:rStyle w:val="a2"/>
          <w:rFonts w:ascii="Times New Roman" w:hAnsi="Times New Roman"/>
          <w:sz w:val="20"/>
          <w:szCs w:val="20"/>
        </w:rPr>
        <w:t>ученной суммы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не отходя от кассы пункта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это означает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 расчет был произведен правильно 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дальнейшем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никакие претензии по выплате выигрышей не рассматриваются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5.18. </w:t>
      </w:r>
      <w:r>
        <w:rPr>
          <w:rStyle w:val="a2"/>
          <w:rFonts w:ascii="Times New Roman" w:hAnsi="Times New Roman"/>
          <w:sz w:val="20"/>
          <w:szCs w:val="20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a2"/>
          <w:rFonts w:ascii="Times New Roman" w:hAnsi="Times New Roman"/>
          <w:sz w:val="20"/>
          <w:szCs w:val="20"/>
        </w:rPr>
        <w:t>15 (</w:t>
      </w:r>
      <w:r>
        <w:rPr>
          <w:rStyle w:val="a2"/>
          <w:rFonts w:ascii="Times New Roman" w:hAnsi="Times New Roman"/>
          <w:sz w:val="20"/>
          <w:szCs w:val="20"/>
        </w:rPr>
        <w:t>пятнадцати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календарных дней со дня завершения последнего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</w:t>
      </w:r>
      <w:r>
        <w:rPr>
          <w:rStyle w:val="a2"/>
          <w:rFonts w:ascii="Times New Roman" w:hAnsi="Times New Roman"/>
          <w:sz w:val="20"/>
          <w:szCs w:val="20"/>
        </w:rPr>
        <w:t>анного в талоне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купоне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5.19. </w:t>
      </w:r>
      <w:r>
        <w:rPr>
          <w:rStyle w:val="a2"/>
          <w:rFonts w:ascii="Times New Roman" w:hAnsi="Times New Roman"/>
          <w:sz w:val="20"/>
          <w:szCs w:val="20"/>
        </w:rPr>
        <w:t>Претензии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не сумевшего по независящим от организатора азартной игры причинам в течение </w:t>
      </w:r>
      <w:r>
        <w:rPr>
          <w:rStyle w:val="a2"/>
          <w:rFonts w:ascii="Times New Roman" w:hAnsi="Times New Roman"/>
          <w:sz w:val="20"/>
          <w:szCs w:val="20"/>
        </w:rPr>
        <w:t>15 (</w:t>
      </w:r>
      <w:r>
        <w:rPr>
          <w:rStyle w:val="a2"/>
          <w:rFonts w:ascii="Times New Roman" w:hAnsi="Times New Roman"/>
          <w:sz w:val="20"/>
          <w:szCs w:val="20"/>
        </w:rPr>
        <w:t>пятнадцати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календарных дней со дня совершения последнего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получить выигрыш или осуществить возврат не сыгравших ставок посредством выплаты в размере выигрыша с коэффициентом выигрыша равному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не принимаются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5.20. </w:t>
      </w:r>
      <w:r>
        <w:rPr>
          <w:rStyle w:val="a2"/>
          <w:rFonts w:ascii="Times New Roman" w:hAnsi="Times New Roman"/>
          <w:sz w:val="20"/>
          <w:szCs w:val="20"/>
        </w:rPr>
        <w:t xml:space="preserve">Выплаты выигрышей могут производиться организатором азартной игры в течение </w:t>
      </w:r>
      <w:r>
        <w:rPr>
          <w:rStyle w:val="a2"/>
          <w:rFonts w:ascii="Times New Roman" w:hAnsi="Times New Roman"/>
          <w:sz w:val="20"/>
          <w:szCs w:val="20"/>
        </w:rPr>
        <w:t>6 (</w:t>
      </w:r>
      <w:r>
        <w:rPr>
          <w:rStyle w:val="a2"/>
          <w:rFonts w:ascii="Times New Roman" w:hAnsi="Times New Roman"/>
          <w:sz w:val="20"/>
          <w:szCs w:val="20"/>
        </w:rPr>
        <w:t>шести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месяцев с</w:t>
      </w:r>
      <w:r>
        <w:rPr>
          <w:rStyle w:val="a2"/>
          <w:rFonts w:ascii="Times New Roman" w:hAnsi="Times New Roman"/>
          <w:sz w:val="20"/>
          <w:szCs w:val="20"/>
        </w:rPr>
        <w:t>о дня окончания последнего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предъявленного участником азартных игр для получения выигрыша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5.21. </w:t>
      </w:r>
      <w:r>
        <w:rPr>
          <w:rStyle w:val="a2"/>
          <w:rFonts w:ascii="Times New Roman" w:hAnsi="Times New Roman"/>
          <w:sz w:val="20"/>
          <w:szCs w:val="20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a2"/>
          <w:rFonts w:ascii="Times New Roman" w:hAnsi="Times New Roman"/>
          <w:sz w:val="20"/>
          <w:szCs w:val="20"/>
        </w:rPr>
        <w:t>6 (</w:t>
      </w:r>
      <w:r>
        <w:rPr>
          <w:rStyle w:val="a2"/>
          <w:rFonts w:ascii="Times New Roman" w:hAnsi="Times New Roman"/>
          <w:sz w:val="20"/>
          <w:szCs w:val="20"/>
        </w:rPr>
        <w:t>шести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месяцев со дня обра</w:t>
      </w:r>
      <w:r>
        <w:rPr>
          <w:rStyle w:val="a2"/>
          <w:rFonts w:ascii="Times New Roman" w:hAnsi="Times New Roman"/>
          <w:sz w:val="20"/>
          <w:szCs w:val="20"/>
        </w:rPr>
        <w:t>щения участника азартных игр к организатору азартной игры по вопросу такого обмена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5.22. </w:t>
      </w:r>
      <w:r>
        <w:rPr>
          <w:rStyle w:val="a2"/>
          <w:rFonts w:ascii="Times New Roman" w:hAnsi="Times New Roman"/>
          <w:sz w:val="20"/>
          <w:szCs w:val="20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расходно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кассовым ордером на денежную сумму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соответствующую</w:t>
      </w:r>
      <w:r>
        <w:rPr>
          <w:rStyle w:val="a2"/>
          <w:rFonts w:ascii="Times New Roman" w:hAnsi="Times New Roman"/>
          <w:sz w:val="20"/>
          <w:szCs w:val="20"/>
        </w:rPr>
        <w:t xml:space="preserve"> сумме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расходно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кассовым ордером на денежную сумму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соответствующую разнице м</w:t>
      </w:r>
      <w:r>
        <w:rPr>
          <w:rStyle w:val="a2"/>
          <w:rFonts w:ascii="Times New Roman" w:hAnsi="Times New Roman"/>
          <w:sz w:val="20"/>
          <w:szCs w:val="20"/>
        </w:rPr>
        <w:t>ежду суммой выигрыша и денежными средствами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обмененных в кассе пункта приема ставок организатора азартной игры на обменные знаки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переданных организатору азартной игры в качестве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 вычетом НДФЛ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случае если он удерживается Организатором азартны</w:t>
      </w:r>
      <w:r>
        <w:rPr>
          <w:rStyle w:val="a2"/>
          <w:rFonts w:ascii="Times New Roman" w:hAnsi="Times New Roman"/>
          <w:sz w:val="20"/>
          <w:szCs w:val="20"/>
        </w:rPr>
        <w:t>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5.23. </w:t>
      </w:r>
      <w:r>
        <w:rPr>
          <w:rStyle w:val="a2"/>
          <w:rFonts w:ascii="Times New Roman" w:hAnsi="Times New Roman"/>
          <w:sz w:val="20"/>
          <w:szCs w:val="20"/>
        </w:rPr>
        <w:t>Выплата выигрыша через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5.23.1. </w:t>
      </w:r>
      <w:r>
        <w:rPr>
          <w:rStyle w:val="a2"/>
          <w:rFonts w:ascii="Times New Roman" w:hAnsi="Times New Roman"/>
          <w:sz w:val="20"/>
          <w:szCs w:val="20"/>
        </w:rPr>
        <w:t>Выплата выигрыша через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5.23.2. </w:t>
      </w:r>
      <w:r>
        <w:rPr>
          <w:rStyle w:val="a2"/>
          <w:rFonts w:ascii="Times New Roman" w:hAnsi="Times New Roman"/>
          <w:sz w:val="20"/>
          <w:szCs w:val="20"/>
        </w:rPr>
        <w:t>Выигрыш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зачисленными на игровой счет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Выплата выигрышей участнику азартных игр осуществляется путем перевода денежных средств организатором азартных игр в центр</w:t>
      </w:r>
      <w:r>
        <w:rPr>
          <w:rStyle w:val="a2"/>
          <w:rFonts w:ascii="Times New Roman" w:hAnsi="Times New Roman"/>
          <w:sz w:val="20"/>
          <w:szCs w:val="20"/>
        </w:rPr>
        <w:t xml:space="preserve"> учёта переводов интерактивных ставок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ЦУПИС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путём увеличения остатков электронных денежных средств участника азартных игр в ЦУПИС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5.23.3. </w:t>
      </w:r>
      <w:r>
        <w:rPr>
          <w:rStyle w:val="a2"/>
          <w:rFonts w:ascii="Times New Roman" w:hAnsi="Times New Roman"/>
          <w:sz w:val="20"/>
          <w:szCs w:val="20"/>
        </w:rPr>
        <w:t>Минимальная сумма к выплате указывается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5.23.4 </w:t>
      </w:r>
      <w:r>
        <w:rPr>
          <w:rStyle w:val="a2"/>
          <w:rFonts w:ascii="Times New Roman" w:hAnsi="Times New Roman"/>
          <w:sz w:val="20"/>
          <w:szCs w:val="20"/>
        </w:rPr>
        <w:t>Запросы на выплату средств могут быть задержаны на вре</w:t>
      </w:r>
      <w:r>
        <w:rPr>
          <w:rStyle w:val="a2"/>
          <w:rFonts w:ascii="Times New Roman" w:hAnsi="Times New Roman"/>
          <w:sz w:val="20"/>
          <w:szCs w:val="20"/>
        </w:rPr>
        <w:t xml:space="preserve">мя проверки на срок до </w:t>
      </w:r>
      <w:r>
        <w:rPr>
          <w:rStyle w:val="a2"/>
          <w:rFonts w:ascii="Times New Roman" w:hAnsi="Times New Roman"/>
          <w:sz w:val="20"/>
          <w:szCs w:val="20"/>
        </w:rPr>
        <w:t>30 (</w:t>
      </w:r>
      <w:r>
        <w:rPr>
          <w:rStyle w:val="a2"/>
          <w:rFonts w:ascii="Times New Roman" w:hAnsi="Times New Roman"/>
          <w:sz w:val="20"/>
          <w:szCs w:val="20"/>
        </w:rPr>
        <w:t>тридцати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дней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удостоверяющие личность и адрес проживания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такие как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>цифровое фото альтернативного</w:t>
      </w:r>
      <w:r>
        <w:rPr>
          <w:rStyle w:val="a2"/>
          <w:rFonts w:ascii="Times New Roman" w:hAnsi="Times New Roman"/>
          <w:sz w:val="20"/>
          <w:szCs w:val="20"/>
        </w:rPr>
        <w:t xml:space="preserve"> документа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удостоверяющего личность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например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заграничный паспорт 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или водительские права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>цифровое фото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котором участник азартных игр будет запечатлен с документом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удостоверяющим личность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цифровое фото квитанции на оплату коммунальных услуг и пр</w:t>
      </w:r>
      <w:r>
        <w:rPr>
          <w:rStyle w:val="a2"/>
          <w:rFonts w:ascii="Times New Roman" w:hAnsi="Times New Roman"/>
          <w:sz w:val="20"/>
          <w:szCs w:val="20"/>
        </w:rPr>
        <w:t>овести дополнительные мероприятий по подтверждению личности владельца счета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том числе с использованием информационно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телекоммуникационной сети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Интернет</w:t>
      </w:r>
      <w:r>
        <w:rPr>
          <w:rStyle w:val="a2"/>
          <w:rFonts w:ascii="Times New Roman" w:hAnsi="Times New Roman"/>
          <w:sz w:val="20"/>
          <w:szCs w:val="20"/>
        </w:rPr>
        <w:t>".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  <w:u w:color="FF260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При отказе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уклонении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участника азартной игры от прохождения дополнительной проверки личных данны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предоставлении чужих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поддельных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отредактированных при помощи различных программ и графических редакторов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документов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азартных игр вправе принять решение об аннулировании всех ставок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и об отказе в возврате всех </w:t>
      </w:r>
      <w:r>
        <w:rPr>
          <w:rStyle w:val="a2"/>
          <w:rFonts w:ascii="Times New Roman" w:hAnsi="Times New Roman"/>
          <w:sz w:val="20"/>
          <w:szCs w:val="20"/>
        </w:rPr>
        <w:t>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полученных недобросовестным путем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Решение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вынесенное организатором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является окончательным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  <w:u w:color="FF2600"/>
        </w:rPr>
        <w:t>Перед выплатой выигрыша организатор азартных игр имеет право запросить у участника азартных игр цифровую фотографию свидетельства о постанов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ке на учет в налоговом органе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ИНН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).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В случае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если по каким</w:t>
      </w:r>
      <w:r>
        <w:rPr>
          <w:rStyle w:val="a2"/>
          <w:rFonts w:ascii="Times New Roman" w:hAnsi="Times New Roman"/>
          <w:sz w:val="20"/>
          <w:szCs w:val="20"/>
          <w:u w:color="FF2600"/>
        </w:rPr>
        <w:t>-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то причинам участник азартных игр не может предоставить свидетельство о постановке на учет в налоговом органе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ИНН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организатор азартных игр оставляет за собой право не производить выплату выигр</w:t>
      </w:r>
      <w:r>
        <w:rPr>
          <w:rStyle w:val="a2"/>
          <w:rFonts w:ascii="Times New Roman" w:hAnsi="Times New Roman"/>
          <w:sz w:val="20"/>
          <w:szCs w:val="20"/>
          <w:u w:color="FF2600"/>
        </w:rPr>
        <w:t>ыша</w:t>
      </w:r>
      <w:r>
        <w:rPr>
          <w:rStyle w:val="a2"/>
          <w:rFonts w:ascii="Times New Roman" w:hAnsi="Times New Roman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  <w:u w:color="FF260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5.23.5. </w:t>
      </w:r>
      <w:r>
        <w:rPr>
          <w:rStyle w:val="a2"/>
          <w:rFonts w:ascii="Times New Roman" w:hAnsi="Times New Roman"/>
          <w:sz w:val="20"/>
          <w:szCs w:val="20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если организатор азартных игр </w:t>
      </w:r>
      <w:r>
        <w:rPr>
          <w:rStyle w:val="a2"/>
          <w:rFonts w:ascii="Times New Roman" w:hAnsi="Times New Roman"/>
          <w:sz w:val="20"/>
          <w:szCs w:val="20"/>
        </w:rPr>
        <w:t xml:space="preserve">на свое усмотрение признает игровую активность </w:t>
      </w:r>
      <w:r>
        <w:rPr>
          <w:rStyle w:val="a2"/>
          <w:rFonts w:ascii="Times New Roman" w:hAnsi="Times New Roman"/>
          <w:sz w:val="20"/>
          <w:szCs w:val="20"/>
        </w:rPr>
        <w:lastRenderedPageBreak/>
        <w:t>(</w:t>
      </w:r>
      <w:r>
        <w:rPr>
          <w:rStyle w:val="a2"/>
          <w:rFonts w:ascii="Times New Roman" w:hAnsi="Times New Roman"/>
          <w:sz w:val="20"/>
          <w:szCs w:val="20"/>
        </w:rPr>
        <w:t>количество ставок и величину коэффициентов исходов ставок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недостаточной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a2"/>
          <w:rFonts w:ascii="Times New Roman" w:hAnsi="Times New Roman"/>
          <w:sz w:val="20"/>
          <w:szCs w:val="20"/>
        </w:rPr>
        <w:t xml:space="preserve">5% </w:t>
      </w:r>
      <w:r>
        <w:rPr>
          <w:rStyle w:val="a2"/>
          <w:rFonts w:ascii="Times New Roman" w:hAnsi="Times New Roman"/>
          <w:sz w:val="20"/>
          <w:szCs w:val="20"/>
        </w:rPr>
        <w:t>в качестве возмещения</w:t>
      </w:r>
      <w:r>
        <w:rPr>
          <w:rStyle w:val="a2"/>
          <w:rFonts w:ascii="Times New Roman" w:hAnsi="Times New Roman"/>
          <w:sz w:val="20"/>
          <w:szCs w:val="20"/>
        </w:rPr>
        <w:t xml:space="preserve"> убытков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  <w:u w:color="FF2600"/>
        </w:rPr>
        <w:t>5.23.6.</w:t>
      </w:r>
      <w:r>
        <w:rPr>
          <w:rStyle w:val="a2"/>
          <w:u w:color="FF2600"/>
          <w:lang w:val="en-US"/>
        </w:rPr>
        <w:t> 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В случае пополнения счета одним способом и запроса на получение выигрыша другим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организатор азартных игр имеет право отказать в выплате и потребовать произвести выплату тем же способом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и на тот же счет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с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которого было произведено зачисление</w:t>
      </w:r>
      <w:r>
        <w:rPr>
          <w:rStyle w:val="a2"/>
          <w:rFonts w:ascii="Times New Roman" w:hAnsi="Times New Roman"/>
          <w:sz w:val="20"/>
          <w:szCs w:val="20"/>
          <w:u w:color="FF260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Типы ставок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6.1.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Одиночное пари</w:t>
      </w:r>
      <w:r>
        <w:rPr>
          <w:rStyle w:val="a2"/>
          <w:rFonts w:ascii="Times New Roman" w:hAnsi="Times New Roman"/>
          <w:sz w:val="20"/>
          <w:szCs w:val="20"/>
        </w:rPr>
        <w:t xml:space="preserve"> - </w:t>
      </w:r>
      <w:r>
        <w:rPr>
          <w:rStyle w:val="a2"/>
          <w:rFonts w:ascii="Times New Roman" w:hAnsi="Times New Roman"/>
          <w:sz w:val="20"/>
          <w:szCs w:val="20"/>
        </w:rPr>
        <w:t>пари на о</w:t>
      </w:r>
      <w:r>
        <w:rPr>
          <w:rStyle w:val="a2"/>
          <w:rFonts w:ascii="Times New Roman" w:hAnsi="Times New Roman"/>
          <w:sz w:val="20"/>
          <w:szCs w:val="20"/>
        </w:rPr>
        <w:t>дно событие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Размер выигрыша по одиночным пари равен произведению суммы ставки на установленный для данног</w:t>
      </w:r>
      <w:r>
        <w:rPr>
          <w:rStyle w:val="a2"/>
          <w:rFonts w:ascii="Times New Roman" w:hAnsi="Times New Roman"/>
          <w:sz w:val="20"/>
          <w:szCs w:val="20"/>
        </w:rPr>
        <w:t>о исхода события коэффициент выигрыша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Исключение составляют виды пари «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Азиатская фора</w:t>
      </w:r>
      <w:r>
        <w:rPr>
          <w:rStyle w:val="a2"/>
          <w:rFonts w:ascii="Times New Roman" w:hAnsi="Times New Roman"/>
          <w:sz w:val="20"/>
          <w:szCs w:val="20"/>
        </w:rPr>
        <w:t>", "</w:t>
      </w:r>
      <w:r>
        <w:rPr>
          <w:rStyle w:val="a2"/>
          <w:rFonts w:ascii="Times New Roman" w:hAnsi="Times New Roman"/>
          <w:sz w:val="20"/>
          <w:szCs w:val="20"/>
        </w:rPr>
        <w:t>Азиатский</w:t>
      </w:r>
      <w:r>
        <w:rPr>
          <w:rStyle w:val="a2"/>
          <w:rFonts w:ascii="Times New Roman" w:hAnsi="Times New Roman"/>
          <w:sz w:val="20"/>
          <w:szCs w:val="20"/>
        </w:rPr>
        <w:t xml:space="preserve"> тотал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 xml:space="preserve">в котором сумма выигрыша рассчитывается по особым правилам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см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пункты </w:t>
      </w:r>
      <w:r>
        <w:rPr>
          <w:rStyle w:val="a2"/>
          <w:rFonts w:ascii="Times New Roman" w:hAnsi="Times New Roman"/>
          <w:sz w:val="20"/>
          <w:szCs w:val="20"/>
        </w:rPr>
        <w:t>7.14, 7.15).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6.2.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Экспресс</w:t>
      </w:r>
      <w:r>
        <w:rPr>
          <w:rStyle w:val="a2"/>
          <w:rFonts w:ascii="Times New Roman" w:hAnsi="Times New Roman"/>
          <w:sz w:val="20"/>
          <w:szCs w:val="20"/>
        </w:rPr>
        <w:t xml:space="preserve"> – пари на одновременный прогноз нескольких независимых друг от друга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Экспресс считается выигранным участником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если верно спрогнозированы исходы </w:t>
      </w:r>
      <w:r>
        <w:rPr>
          <w:rStyle w:val="a2"/>
          <w:rFonts w:ascii="Times New Roman" w:hAnsi="Times New Roman"/>
          <w:sz w:val="20"/>
          <w:szCs w:val="20"/>
        </w:rPr>
        <w:t>всех входящих в него событий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Ошибка в прогнозе исхода хотя бы по одному событию означает проигрыш экспресса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Минимальное количество событий в экспрессе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два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максимальное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двадцать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Итоговый коэффициент выигрыша экспресса вычисляется как произведение ко</w:t>
      </w:r>
      <w:r>
        <w:rPr>
          <w:rStyle w:val="a2"/>
          <w:rFonts w:ascii="Times New Roman" w:hAnsi="Times New Roman"/>
          <w:sz w:val="20"/>
          <w:szCs w:val="20"/>
        </w:rPr>
        <w:t>эффициентов всех исходов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входящих в экспресс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сумму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 последующим округлением коэффициента до </w:t>
      </w:r>
      <w:r>
        <w:rPr>
          <w:rStyle w:val="a2"/>
          <w:rFonts w:ascii="Times New Roman" w:hAnsi="Times New Roman"/>
          <w:sz w:val="20"/>
          <w:szCs w:val="20"/>
        </w:rPr>
        <w:t>3-</w:t>
      </w:r>
      <w:r>
        <w:rPr>
          <w:rStyle w:val="a2"/>
          <w:rFonts w:ascii="Times New Roman" w:hAnsi="Times New Roman"/>
          <w:sz w:val="20"/>
          <w:szCs w:val="20"/>
        </w:rPr>
        <w:t>х десятичных знаков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Коэффициент экспресса показан для удобства и округлён до </w:t>
      </w:r>
      <w:r>
        <w:rPr>
          <w:rStyle w:val="a2"/>
          <w:rFonts w:ascii="Times New Roman" w:hAnsi="Times New Roman"/>
          <w:sz w:val="20"/>
          <w:szCs w:val="20"/>
        </w:rPr>
        <w:t>2-</w:t>
      </w:r>
      <w:r>
        <w:rPr>
          <w:rStyle w:val="a2"/>
          <w:rFonts w:ascii="Times New Roman" w:hAnsi="Times New Roman"/>
          <w:sz w:val="20"/>
          <w:szCs w:val="20"/>
        </w:rPr>
        <w:t>х десятичных знаков и не является итоговым коэффициентом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 котором</w:t>
      </w:r>
      <w:r>
        <w:rPr>
          <w:rStyle w:val="a2"/>
          <w:rFonts w:ascii="Times New Roman" w:hAnsi="Times New Roman"/>
          <w:sz w:val="20"/>
          <w:szCs w:val="20"/>
        </w:rPr>
        <w:t>у рассчитан выигрыш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6.3.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Система и система с банкером</w:t>
      </w:r>
      <w:r>
        <w:rPr>
          <w:rStyle w:val="a2"/>
          <w:rFonts w:ascii="Times New Roman" w:hAnsi="Times New Roman"/>
          <w:sz w:val="20"/>
          <w:szCs w:val="20"/>
        </w:rPr>
        <w:t xml:space="preserve"> – комбинация экспрессов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представляющая собой полный перебор вариантов экспрессов одного размера из фи</w:t>
      </w:r>
      <w:r>
        <w:rPr>
          <w:rStyle w:val="a2"/>
          <w:rFonts w:ascii="Times New Roman" w:hAnsi="Times New Roman"/>
          <w:sz w:val="20"/>
          <w:szCs w:val="20"/>
        </w:rPr>
        <w:t>ксированного набора исходов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Система характеризуется одинаковым размером ставки на каждый экспресс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вариант системы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и одинаковым количеством исходов в каждом экспрессе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При ставке на систему необходимо указывать общее количество исходов и размерность </w:t>
      </w:r>
      <w:r>
        <w:rPr>
          <w:rStyle w:val="a2"/>
          <w:rFonts w:ascii="Times New Roman" w:hAnsi="Times New Roman"/>
          <w:sz w:val="20"/>
          <w:szCs w:val="20"/>
        </w:rPr>
        <w:t>экспресса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Выигрыш по системе равен сумме выигрышей по экспрессам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входящим в систему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Банкер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фиксированное событие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исход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>которое включено во все экспрессы системной ставки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если банкер проигрывает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результат матча не угадан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>проигрывает вс</w:t>
      </w:r>
      <w:r>
        <w:rPr>
          <w:rStyle w:val="a2"/>
          <w:rFonts w:ascii="Times New Roman" w:hAnsi="Times New Roman"/>
          <w:sz w:val="20"/>
          <w:szCs w:val="20"/>
        </w:rPr>
        <w:t>я ставка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 выигрыша по банкеру результирующий коэффициент каждого экспресса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входящего в систему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умножается на коэффициент банкера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7" w:history="1">
        <w:r>
          <w:rPr>
            <w:rStyle w:val="Hyperlink0"/>
            <w:rFonts w:eastAsia="Arial Unicode MS" w:cs="Arial Unicode MS"/>
          </w:rPr>
          <w:t xml:space="preserve">Подробнее о системе </w:t>
        </w:r>
        <w:r>
          <w:rPr>
            <w:rStyle w:val="Hyperlink0"/>
            <w:rFonts w:eastAsia="Arial Unicode MS" w:cs="Arial Unicode MS"/>
          </w:rPr>
          <w:t xml:space="preserve">N </w:t>
        </w:r>
        <w:r>
          <w:rPr>
            <w:rStyle w:val="Hyperlink0"/>
            <w:rFonts w:eastAsia="Arial Unicode MS" w:cs="Arial Unicode MS"/>
          </w:rPr>
          <w:t xml:space="preserve">из </w:t>
        </w:r>
        <w:r>
          <w:rPr>
            <w:rStyle w:val="Hyperlink0"/>
            <w:rFonts w:eastAsia="Arial Unicode MS" w:cs="Arial Unicode MS"/>
          </w:rPr>
          <w:t>M</w:t>
        </w:r>
      </w:hyperlink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расчета ставок Вы можете воспо</w:t>
      </w:r>
      <w:r>
        <w:rPr>
          <w:rStyle w:val="a2"/>
          <w:rFonts w:ascii="Times New Roman" w:hAnsi="Times New Roman"/>
          <w:sz w:val="20"/>
          <w:szCs w:val="20"/>
        </w:rPr>
        <w:t xml:space="preserve">льзоваться специальным </w:t>
      </w:r>
      <w:hyperlink r:id="rId18" w:history="1">
        <w:r>
          <w:rPr>
            <w:rStyle w:val="Hyperlink0"/>
            <w:rFonts w:eastAsia="Arial Unicode MS" w:cs="Arial Unicode MS"/>
          </w:rPr>
          <w:t>калькулятором</w:t>
        </w:r>
      </w:hyperlink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6.4.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Долгосрочные ставки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которые принимаются заранее на победителя какого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либо этапа спортивного события или на победителя всего соревнования в целом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Ставки </w:t>
      </w:r>
      <w:r>
        <w:rPr>
          <w:rStyle w:val="a2"/>
          <w:rFonts w:ascii="Times New Roman" w:hAnsi="Times New Roman"/>
          <w:sz w:val="20"/>
          <w:szCs w:val="20"/>
        </w:rPr>
        <w:t>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Основные виды пари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>7.1. 1X2 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Ставка на исход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Предлагается угадать исход матча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Возможные варианты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 лин</w:t>
      </w:r>
      <w:r>
        <w:rPr>
          <w:rStyle w:val="a2"/>
          <w:rFonts w:ascii="Times New Roman" w:hAnsi="Times New Roman"/>
          <w:sz w:val="20"/>
          <w:szCs w:val="20"/>
        </w:rPr>
        <w:t xml:space="preserve">ии обозначается </w:t>
      </w:r>
      <w:r>
        <w:rPr>
          <w:rStyle w:val="a2"/>
          <w:rFonts w:ascii="Times New Roman" w:hAnsi="Times New Roman"/>
          <w:sz w:val="20"/>
          <w:szCs w:val="20"/>
        </w:rPr>
        <w:t>"1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обозначается </w:t>
      </w:r>
      <w:r>
        <w:rPr>
          <w:rStyle w:val="a2"/>
          <w:rFonts w:ascii="Times New Roman" w:hAnsi="Times New Roman"/>
          <w:sz w:val="20"/>
          <w:szCs w:val="20"/>
        </w:rPr>
        <w:t>"2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ничья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обозначается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>").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7.2.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Двойной исход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Предложены три варианта исходов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    "1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" - </w:t>
      </w:r>
      <w:r>
        <w:rPr>
          <w:rStyle w:val="a2"/>
          <w:rFonts w:ascii="Times New Roman" w:hAnsi="Times New Roman"/>
          <w:sz w:val="20"/>
          <w:szCs w:val="20"/>
        </w:rPr>
        <w:t>победа первой команды или ничья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чтобы победила первая команда или матч закон</w:t>
      </w:r>
      <w:r>
        <w:rPr>
          <w:rStyle w:val="a2"/>
          <w:rFonts w:ascii="Times New Roman" w:hAnsi="Times New Roman"/>
          <w:sz w:val="20"/>
          <w:szCs w:val="20"/>
        </w:rPr>
        <w:t>чился вничью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    "12" - </w:t>
      </w:r>
      <w:r>
        <w:rPr>
          <w:rStyle w:val="a2"/>
          <w:rFonts w:ascii="Times New Roman" w:hAnsi="Times New Roman"/>
          <w:sz w:val="20"/>
          <w:szCs w:val="20"/>
        </w:rPr>
        <w:t>победа первой или второй команды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чтобы матч закончился победой одной из команд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не будет ничьей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    "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2" - </w:t>
      </w:r>
      <w:r>
        <w:rPr>
          <w:rStyle w:val="a2"/>
          <w:rFonts w:ascii="Times New Roman" w:hAnsi="Times New Roman"/>
          <w:sz w:val="20"/>
          <w:szCs w:val="20"/>
        </w:rPr>
        <w:t>победа второй команды или ничья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чтобы победила вторая команда или </w:t>
      </w:r>
      <w:r>
        <w:rPr>
          <w:rStyle w:val="a2"/>
          <w:rFonts w:ascii="Times New Roman" w:hAnsi="Times New Roman"/>
          <w:sz w:val="20"/>
          <w:szCs w:val="20"/>
        </w:rPr>
        <w:t>матч закончился вничью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7.3.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Гандикап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данном виде пари необходимо угадать исход матча с учетом гандикапа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Гандикап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 xml:space="preserve">это количество голов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очков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сетов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.), </w:t>
      </w:r>
      <w:r>
        <w:rPr>
          <w:rStyle w:val="a2"/>
          <w:rFonts w:ascii="Times New Roman" w:hAnsi="Times New Roman"/>
          <w:sz w:val="20"/>
          <w:szCs w:val="20"/>
        </w:rPr>
        <w:t xml:space="preserve">которые будут прибавлены к голам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очкам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сетам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.) </w:t>
      </w:r>
      <w:r>
        <w:rPr>
          <w:rStyle w:val="a2"/>
          <w:rFonts w:ascii="Times New Roman" w:hAnsi="Times New Roman"/>
          <w:sz w:val="20"/>
          <w:szCs w:val="20"/>
        </w:rPr>
        <w:t>выбранной команды в случае положитель</w:t>
      </w:r>
      <w:r>
        <w:rPr>
          <w:rStyle w:val="a2"/>
          <w:rFonts w:ascii="Times New Roman" w:hAnsi="Times New Roman"/>
          <w:sz w:val="20"/>
          <w:szCs w:val="20"/>
        </w:rPr>
        <w:t xml:space="preserve">ного гандикапа и отняты от голов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очков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сетов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.) </w:t>
      </w:r>
      <w:r>
        <w:rPr>
          <w:rStyle w:val="a2"/>
          <w:rFonts w:ascii="Times New Roman" w:hAnsi="Times New Roman"/>
          <w:sz w:val="20"/>
          <w:szCs w:val="20"/>
        </w:rPr>
        <w:t>выбранной команды в случае отрицательного гандикапа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Ставка рассчитывается исходя из итогового результата с учетом гандикапа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Возможные исходы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2"/>
          <w:rFonts w:ascii="Times New Roman" w:hAnsi="Times New Roman"/>
          <w:sz w:val="20"/>
          <w:szCs w:val="20"/>
        </w:rPr>
        <w:t xml:space="preserve">(1), </w:t>
      </w:r>
      <w:r>
        <w:rPr>
          <w:rStyle w:val="a2"/>
          <w:rFonts w:ascii="Times New Roman" w:hAnsi="Times New Roman"/>
          <w:sz w:val="20"/>
          <w:szCs w:val="20"/>
        </w:rPr>
        <w:t xml:space="preserve">ничья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2"/>
          <w:rFonts w:ascii="Times New Roman" w:hAnsi="Times New Roman"/>
          <w:sz w:val="20"/>
          <w:szCs w:val="20"/>
        </w:rPr>
        <w:t xml:space="preserve">(2). </w:t>
      </w:r>
      <w:r>
        <w:rPr>
          <w:rStyle w:val="a2"/>
          <w:rFonts w:ascii="Times New Roman" w:hAnsi="Times New Roman"/>
          <w:sz w:val="20"/>
          <w:szCs w:val="20"/>
        </w:rPr>
        <w:t xml:space="preserve">Если полученный с учетом гандикапа результат матча в пользу противоположной команды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пари проиграно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результат с учетом гандикапа ничейный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ставки на победу первой и второй команды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игрока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гонщика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.) </w:t>
      </w:r>
      <w:r>
        <w:rPr>
          <w:rStyle w:val="a2"/>
          <w:rFonts w:ascii="Times New Roman" w:hAnsi="Times New Roman"/>
          <w:sz w:val="20"/>
          <w:szCs w:val="20"/>
        </w:rPr>
        <w:lastRenderedPageBreak/>
        <w:t>проигрывают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а ст</w:t>
      </w:r>
      <w:r>
        <w:rPr>
          <w:rStyle w:val="a2"/>
          <w:rFonts w:ascii="Times New Roman" w:hAnsi="Times New Roman"/>
          <w:sz w:val="20"/>
          <w:szCs w:val="20"/>
        </w:rPr>
        <w:t xml:space="preserve">авка на ничью </w:t>
      </w:r>
      <w:r>
        <w:rPr>
          <w:rStyle w:val="a2"/>
          <w:rFonts w:ascii="Times New Roman" w:hAnsi="Times New Roman"/>
          <w:sz w:val="20"/>
          <w:szCs w:val="20"/>
        </w:rPr>
        <w:t>("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") </w:t>
      </w:r>
      <w:r>
        <w:rPr>
          <w:rStyle w:val="a2"/>
          <w:rFonts w:ascii="Times New Roman" w:hAnsi="Times New Roman"/>
          <w:sz w:val="20"/>
          <w:szCs w:val="20"/>
        </w:rPr>
        <w:t>выигрывает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В случае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если ставка на ничью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("</w:t>
      </w:r>
      <w:r>
        <w:rPr>
          <w:rStyle w:val="a2"/>
          <w:rFonts w:ascii="Times New Roman" w:hAnsi="Times New Roman"/>
          <w:sz w:val="20"/>
          <w:szCs w:val="20"/>
          <w:u w:color="FF2600"/>
        </w:rPr>
        <w:t>Х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")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отсутствует в линии и результат с учетом гандикапа ничейный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ставки возвращаются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выплачиваются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  <w:u w:color="FF2600"/>
        </w:rPr>
        <w:t>.)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7.4.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Тотал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("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Больше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Меньше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", "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Б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М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"). </w:t>
      </w:r>
      <w:r>
        <w:rPr>
          <w:rStyle w:val="a2"/>
          <w:rFonts w:ascii="Times New Roman" w:hAnsi="Times New Roman"/>
          <w:sz w:val="20"/>
          <w:szCs w:val="20"/>
        </w:rPr>
        <w:t>Пари на общее количество голов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очков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геймов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., </w:t>
      </w:r>
      <w:r>
        <w:rPr>
          <w:rStyle w:val="a2"/>
          <w:rFonts w:ascii="Times New Roman" w:hAnsi="Times New Roman"/>
          <w:sz w:val="20"/>
          <w:szCs w:val="20"/>
        </w:rPr>
        <w:t>забитых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набранных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сыгранных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командами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игроками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выигрыша необходимо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будет забито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набрано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проведено больше или меньше голов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очков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геймов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относительно указанного в исходе </w:t>
      </w:r>
      <w:r>
        <w:rPr>
          <w:rStyle w:val="a2"/>
          <w:rFonts w:ascii="Times New Roman" w:hAnsi="Times New Roman"/>
          <w:sz w:val="20"/>
          <w:szCs w:val="20"/>
        </w:rPr>
        <w:t>значения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Для ставок предложены целые числа и кратные </w:t>
      </w:r>
      <w:r>
        <w:rPr>
          <w:rStyle w:val="a2"/>
          <w:rFonts w:ascii="Times New Roman" w:hAnsi="Times New Roman"/>
          <w:sz w:val="20"/>
          <w:szCs w:val="20"/>
        </w:rPr>
        <w:t xml:space="preserve">"0.5". </w:t>
      </w:r>
      <w:r>
        <w:rPr>
          <w:rStyle w:val="a2"/>
          <w:rFonts w:ascii="Times New Roman" w:hAnsi="Times New Roman"/>
          <w:sz w:val="20"/>
          <w:szCs w:val="20"/>
        </w:rPr>
        <w:t>Если тотал голов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очков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геймов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., </w:t>
      </w:r>
      <w:r>
        <w:rPr>
          <w:rStyle w:val="a2"/>
          <w:rFonts w:ascii="Times New Roman" w:hAnsi="Times New Roman"/>
          <w:sz w:val="20"/>
          <w:szCs w:val="20"/>
        </w:rPr>
        <w:t>забитых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набранных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сыгранных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всеми участниками события совпадает с выбранным значением тотала в ставке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то такие ставки возвращаются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выплачиваются с к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оэффициентом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1.00)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При определении индивидуального тотала учитываются только голы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забитые в ворота соперника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 xml:space="preserve">7.5. </w:t>
      </w: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>Точный счет</w:t>
      </w: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>.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 Необходимо угадать с каким счетом закончится матч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В некоторых случаях для ставок предлагается исход “Любой другой“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который не включает в себя счет на момент приема ставки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В случаях когда исход “Любой другой” не предложен для ставок и матч заве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ршается со счетом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который не б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ыл представлен среди всех возможных исходов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 отменяется 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выплачивается с коэффициентом выигрыша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1.00).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7.6.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Чет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Нечет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В данном виде пари необходимо угадать будет ли количество голов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очков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сетов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геймов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., </w:t>
      </w:r>
      <w:r>
        <w:rPr>
          <w:rStyle w:val="a2"/>
          <w:rFonts w:ascii="Times New Roman" w:hAnsi="Times New Roman"/>
          <w:sz w:val="20"/>
          <w:szCs w:val="20"/>
        </w:rPr>
        <w:t>забитых в матче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четным или нечетным числом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в матче не было забито голов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выигрывают ставки на исход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Чет</w:t>
      </w:r>
      <w:r>
        <w:rPr>
          <w:rStyle w:val="a2"/>
          <w:rFonts w:ascii="Times New Roman" w:hAnsi="Times New Roman"/>
          <w:sz w:val="20"/>
          <w:szCs w:val="20"/>
        </w:rPr>
        <w:t>".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7.7.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Результат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не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 включая ничью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Пари на победу </w:t>
      </w:r>
      <w:r>
        <w:rPr>
          <w:rStyle w:val="a2"/>
          <w:rFonts w:ascii="Times New Roman" w:hAnsi="Times New Roman"/>
          <w:sz w:val="20"/>
          <w:szCs w:val="20"/>
        </w:rPr>
        <w:t>1-</w:t>
      </w:r>
      <w:r>
        <w:rPr>
          <w:rStyle w:val="a2"/>
          <w:rFonts w:ascii="Times New Roman" w:hAnsi="Times New Roman"/>
          <w:sz w:val="20"/>
          <w:szCs w:val="20"/>
        </w:rPr>
        <w:t xml:space="preserve">ой или </w:t>
      </w:r>
      <w:r>
        <w:rPr>
          <w:rStyle w:val="a2"/>
          <w:rFonts w:ascii="Times New Roman" w:hAnsi="Times New Roman"/>
          <w:sz w:val="20"/>
          <w:szCs w:val="20"/>
        </w:rPr>
        <w:t>2-</w:t>
      </w:r>
      <w:r>
        <w:rPr>
          <w:rStyle w:val="a2"/>
          <w:rFonts w:ascii="Times New Roman" w:hAnsi="Times New Roman"/>
          <w:sz w:val="20"/>
          <w:szCs w:val="20"/>
        </w:rPr>
        <w:t>ой команды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ничья не предлагается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матч окончен вничью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ставки на матч возвращаются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выплачиваются как выигрыш с коэффициентом выигрыша равным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.)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7.8.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Двойной исход и Тотал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 </w:t>
      </w:r>
      <w:r>
        <w:rPr>
          <w:rStyle w:val="a2"/>
          <w:rFonts w:ascii="Times New Roman" w:hAnsi="Times New Roman"/>
          <w:sz w:val="20"/>
          <w:szCs w:val="20"/>
        </w:rPr>
        <w:t>В данном виде пари не</w:t>
      </w:r>
      <w:r>
        <w:rPr>
          <w:rStyle w:val="a2"/>
          <w:rFonts w:ascii="Times New Roman" w:hAnsi="Times New Roman"/>
          <w:sz w:val="20"/>
          <w:szCs w:val="20"/>
        </w:rPr>
        <w:t>обходимо одновременно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исход матча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варианты исходов</w:t>
      </w:r>
      <w:r>
        <w:rPr>
          <w:rStyle w:val="a2"/>
          <w:rFonts w:ascii="Times New Roman" w:hAnsi="Times New Roman"/>
          <w:sz w:val="20"/>
          <w:szCs w:val="20"/>
        </w:rPr>
        <w:t>: "1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" - </w:t>
      </w:r>
      <w:r>
        <w:rPr>
          <w:rStyle w:val="a2"/>
          <w:rFonts w:ascii="Times New Roman" w:hAnsi="Times New Roman"/>
          <w:sz w:val="20"/>
          <w:szCs w:val="20"/>
        </w:rPr>
        <w:t>победа домашней команды или ничья</w:t>
      </w:r>
      <w:r>
        <w:rPr>
          <w:rStyle w:val="a2"/>
          <w:rFonts w:ascii="Times New Roman" w:hAnsi="Times New Roman"/>
          <w:sz w:val="20"/>
          <w:szCs w:val="20"/>
        </w:rPr>
        <w:t xml:space="preserve">/"12" - </w:t>
      </w:r>
      <w:r>
        <w:rPr>
          <w:rStyle w:val="a2"/>
          <w:rFonts w:ascii="Times New Roman" w:hAnsi="Times New Roman"/>
          <w:sz w:val="20"/>
          <w:szCs w:val="20"/>
        </w:rPr>
        <w:t>победа домашней или выездной команды</w:t>
      </w:r>
      <w:r>
        <w:rPr>
          <w:rStyle w:val="a2"/>
          <w:rFonts w:ascii="Times New Roman" w:hAnsi="Times New Roman"/>
          <w:sz w:val="20"/>
          <w:szCs w:val="20"/>
        </w:rPr>
        <w:t>/"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2" - </w:t>
      </w:r>
      <w:r>
        <w:rPr>
          <w:rStyle w:val="a2"/>
          <w:rFonts w:ascii="Times New Roman" w:hAnsi="Times New Roman"/>
          <w:sz w:val="20"/>
          <w:szCs w:val="20"/>
        </w:rPr>
        <w:t>ничья или победа выездной команды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и тотал голов в матче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забитых обеими командами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7.9.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Наиболее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результативный период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 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четверть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гейм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сет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иннинг и 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д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.). </w:t>
      </w:r>
      <w:r>
        <w:rPr>
          <w:rStyle w:val="a2"/>
          <w:rFonts w:ascii="Times New Roman" w:hAnsi="Times New Roman"/>
          <w:sz w:val="20"/>
          <w:szCs w:val="20"/>
        </w:rPr>
        <w:t>В данном виде пари необходимо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каком из таймов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периодов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 xml:space="preserve">четвертей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.) </w:t>
      </w:r>
      <w:r>
        <w:rPr>
          <w:rStyle w:val="a2"/>
          <w:rFonts w:ascii="Times New Roman" w:hAnsi="Times New Roman"/>
          <w:sz w:val="20"/>
          <w:szCs w:val="20"/>
        </w:rPr>
        <w:t>матча будет набрано наибольшее количество очков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голов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шайб обеими командами в сумме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или в каких таймах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период</w:t>
      </w:r>
      <w:r>
        <w:rPr>
          <w:rStyle w:val="a2"/>
          <w:rFonts w:ascii="Times New Roman" w:hAnsi="Times New Roman"/>
          <w:sz w:val="20"/>
          <w:szCs w:val="20"/>
        </w:rPr>
        <w:t>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 xml:space="preserve">четвертях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.) </w:t>
      </w:r>
      <w:r>
        <w:rPr>
          <w:rStyle w:val="a2"/>
          <w:rFonts w:ascii="Times New Roman" w:hAnsi="Times New Roman"/>
          <w:sz w:val="20"/>
          <w:szCs w:val="20"/>
        </w:rPr>
        <w:t>будет одинаковая результативность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Ставка на исход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несколько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выигрывает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во всех периодах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сетах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четвертях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счет был равным и 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счет минимум в двух периодах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сетах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четвертях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был равным и при этом большим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чем в оставшихся периодах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сетах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четвертях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7.10.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Сравнение результативности участников спортивного события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Пари принимаются на конкретных участников или группу участников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принимающих участие в соревновании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выигрыша пари необходимо угадать ка</w:t>
      </w:r>
      <w:r>
        <w:rPr>
          <w:rStyle w:val="a2"/>
          <w:rFonts w:ascii="Times New Roman" w:hAnsi="Times New Roman"/>
          <w:sz w:val="20"/>
          <w:szCs w:val="20"/>
        </w:rPr>
        <w:t xml:space="preserve">кой из участников или какая группа участников покажет лучший результат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покажет лучшее время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наберет большее количество очков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пройдет большее количество кругов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>.).</w:t>
      </w:r>
    </w:p>
    <w:p w:rsidR="000B3386" w:rsidRDefault="007A52D6">
      <w:pPr>
        <w:shd w:val="clear" w:color="auto" w:fill="FFFFFF"/>
        <w:suppressAutoHyphens/>
        <w:spacing w:line="100" w:lineRule="atLeast"/>
        <w:rPr>
          <w:rStyle w:val="a2"/>
          <w:b/>
          <w:bCs/>
          <w:color w:val="FF2600"/>
          <w:kern w:val="1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2"/>
          <w:b/>
          <w:bCs/>
          <w:color w:val="FF2600"/>
          <w:kern w:val="1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7.11. События во временных отрезках.</w:t>
      </w:r>
      <w:r>
        <w:rPr>
          <w:rStyle w:val="a2"/>
          <w:color w:val="FF2600"/>
          <w:kern w:val="1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Пари на события во врем</w:t>
      </w:r>
      <w:r>
        <w:rPr>
          <w:rStyle w:val="a2"/>
          <w:color w:val="FF2600"/>
          <w:kern w:val="1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енных отрезках заключаются в пределах указанных таймов/периодов/четвертей/сетов/минут и т.д., на основании официальных статистических данных и рассчитываются по тем же правилам, на основании которых рассчитываются ставки на весь матч, однако учитывается то</w:t>
      </w:r>
      <w:r>
        <w:rPr>
          <w:rStyle w:val="a2"/>
          <w:color w:val="FF2600"/>
          <w:kern w:val="1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лько результат указанного временного промежутка. Результаты остального времени матча не учитываются, если в названии пари не оговорено иное.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 при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меру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: 1-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й тайм подразумевает промежуток времени с начала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1-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го тайма и по его завершении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Временной отрезок с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1-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ой по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20-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ую минуту п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одразумевает промежуток времени с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00:00:01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по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00:20:00.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Времен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ной отрезок с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21-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ой минуты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00:20:01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до фактического окончания матча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это другой временной отрезок и 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7.12.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Кто выиграет остаток матча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тайма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периода и 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д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.) 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В данн</w:t>
      </w:r>
      <w:r>
        <w:rPr>
          <w:rStyle w:val="a2"/>
          <w:rFonts w:ascii="Times New Roman" w:hAnsi="Times New Roman"/>
          <w:sz w:val="20"/>
          <w:szCs w:val="20"/>
        </w:rPr>
        <w:t>ом пари предлагается предугадать исход противостояния команд за определенный промежуток времени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тайма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периода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.) </w:t>
      </w:r>
      <w:r>
        <w:rPr>
          <w:rStyle w:val="a2"/>
          <w:rFonts w:ascii="Times New Roman" w:hAnsi="Times New Roman"/>
          <w:sz w:val="20"/>
          <w:szCs w:val="20"/>
        </w:rPr>
        <w:t xml:space="preserve">без учета текущего счета на момент </w:t>
      </w:r>
      <w:r>
        <w:rPr>
          <w:rStyle w:val="a2"/>
          <w:rFonts w:ascii="Times New Roman" w:hAnsi="Times New Roman"/>
          <w:sz w:val="20"/>
          <w:szCs w:val="20"/>
        </w:rPr>
        <w:t>размещения ставки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7.13.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Кто пройдет в следующий раунд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какая команда пройдет в следующий раунд соревнования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Ставки принимаются на исход противостояния в целом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 учетом возможного дополнительного времени и серии пена</w:t>
      </w:r>
      <w:r>
        <w:rPr>
          <w:rStyle w:val="a2"/>
          <w:rFonts w:ascii="Times New Roman" w:hAnsi="Times New Roman"/>
          <w:sz w:val="20"/>
          <w:szCs w:val="20"/>
        </w:rPr>
        <w:t>льти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для выявления победителя требуется более одного матча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ставки будут рассчитаны только после того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 определится команда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прошедшая в следующий раунд соревнования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 xml:space="preserve">7.14. </w:t>
      </w: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>Фора и азиатская фора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Для выигрыша пари необходимо угадать исход матча с учетом форы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Фора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это количество голов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которые будут прибавлены в случае положительной форы и отняты в случае отрицательной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 голам выбранной команды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после чего ставка будет рассчитана исходя из итогового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lastRenderedPageBreak/>
        <w:t>результата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Возможные исходы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: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победа первой команды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(1)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или победа второй команды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(2).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В случае ничейного результата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ставка возвращается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выплачивается с коэффициентом </w:t>
      </w:r>
      <w:r>
        <w:rPr>
          <w:rStyle w:val="a2"/>
          <w:rFonts w:ascii="Times New Roman" w:hAnsi="Times New Roman"/>
          <w:color w:val="FF2600"/>
          <w:sz w:val="20"/>
          <w:szCs w:val="20"/>
          <w:u w:color="FF0000"/>
        </w:rPr>
        <w:t>выигрыша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 </w:t>
      </w:r>
      <w:r>
        <w:rPr>
          <w:rStyle w:val="a2"/>
          <w:rFonts w:ascii="Times New Roman" w:hAnsi="Times New Roman"/>
          <w:color w:val="FF2600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).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Существуют два вида форы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Вид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1.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Фора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целочисленное число или кратное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"0.5".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Например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если на первую команду установлена отрицательная фора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"1 (-</w:t>
      </w:r>
      <w:r>
        <w:rPr>
          <w:rStyle w:val="a2"/>
          <w:rFonts w:ascii="Times New Roman" w:hAnsi="Times New Roman"/>
          <w:color w:val="FF2600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)",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и матч закончился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: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со счетом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0:0 -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 проигрывает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;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б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со счетом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1:0 -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 возвращается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;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со счетом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2:0 -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 выигрывает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Или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например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на первую команду установлена положительная фора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"1 (+0.50)",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и матч закончился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: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со счетом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0:1 -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 проигрывает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;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б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со счетом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0:0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или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1:0 -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 выигрывает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Вид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2.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Азиатская фора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кратная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"0.25",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но не кратная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"0.5"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или нецелочисленная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Такой тип ставок рассчитывается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как две ставки в размере половины поставленной суммы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с одинаковыми коэффициентами и с ближайшими значениями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"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обычных фор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" (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целочисленных или кратных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0.5).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Ближайшие значения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"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обычных фор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"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для форы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(+0.25)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это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(+0.00)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и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(+0.50),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для форы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(-0.75) 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это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(-</w:t>
      </w:r>
      <w:r>
        <w:rPr>
          <w:rStyle w:val="a2"/>
          <w:rFonts w:ascii="Times New Roman" w:hAnsi="Times New Roman"/>
          <w:color w:val="FF2600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)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и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(-0.50).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В случае победы по обеим половинным ставкам при расчете выигрыша учитывается изначальный коэффициент ставки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Если одна половинная ставка выиграла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а по другой возврат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при расчете суммы выигрыша используется коэффициент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(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+1)/2,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где К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-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это изначальный коэффициент ставки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Если одна половинная ставка проиграла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а по другой был произведен возврат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то итоговый коэффициент будет равен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0.5.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Если обе половинные ставки проиграны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то вся ставка проигрывает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 xml:space="preserve">7.15. </w:t>
      </w:r>
      <w:r>
        <w:rPr>
          <w:rStyle w:val="a2"/>
          <w:rFonts w:ascii="Times New Roman" w:hAnsi="Times New Roman"/>
          <w:b/>
          <w:bCs/>
          <w:color w:val="FF2600"/>
          <w:sz w:val="20"/>
          <w:szCs w:val="20"/>
          <w:u w:color="FF2600"/>
        </w:rPr>
        <w:t>Азиатский тотал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 – Пари на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 общее количество голов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очков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геймов и 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забитых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набранных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сыгранных и 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командами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игроками события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Для выигрыша необходимо угадать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будет забито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набрано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проведено больше или меньше голов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очков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геймов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и т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относительно указанного в исходе значения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Для ставок предложены тоталы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кратные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"0.25".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Расчет данного вида тоталов осуществляется по аналогии с расчетом ставок на тип пари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"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Азиатская фора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", 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указанным в пункте правил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7.14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Фора и азиатская фора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color w:val="FF2600"/>
          <w:sz w:val="20"/>
          <w:szCs w:val="20"/>
          <w:u w:color="FF2600"/>
        </w:rPr>
      </w:pP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Ставка учитывает основное время игры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если не предусмотрено иное</w:t>
      </w:r>
      <w:r>
        <w:rPr>
          <w:rStyle w:val="a2"/>
          <w:rFonts w:ascii="Times New Roman" w:hAnsi="Times New Roman"/>
          <w:color w:val="FF2600"/>
          <w:sz w:val="20"/>
          <w:szCs w:val="20"/>
          <w:u w:color="FF260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7.16.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Следующий гол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какая из команд забьет следующий гол </w:t>
      </w:r>
      <w:r>
        <w:rPr>
          <w:rStyle w:val="a2"/>
          <w:rFonts w:ascii="Times New Roman" w:hAnsi="Times New Roman"/>
          <w:sz w:val="20"/>
          <w:szCs w:val="20"/>
        </w:rPr>
        <w:t>после приема ставки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Ставки могут приниматься как на весь матч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так и на часть матча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тайм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четверть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период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д</w:t>
      </w:r>
      <w:r>
        <w:rPr>
          <w:rStyle w:val="a2"/>
          <w:rFonts w:ascii="Times New Roman" w:hAnsi="Times New Roman"/>
          <w:sz w:val="20"/>
          <w:szCs w:val="20"/>
        </w:rPr>
        <w:t xml:space="preserve">.). </w:t>
      </w:r>
      <w:r>
        <w:rPr>
          <w:rStyle w:val="a2"/>
          <w:rFonts w:ascii="Times New Roman" w:hAnsi="Times New Roman"/>
          <w:sz w:val="20"/>
          <w:szCs w:val="20"/>
        </w:rPr>
        <w:t xml:space="preserve">Ставки на исход </w:t>
      </w:r>
      <w:r>
        <w:rPr>
          <w:rStyle w:val="a2"/>
          <w:rFonts w:ascii="Times New Roman" w:hAnsi="Times New Roman"/>
          <w:sz w:val="20"/>
          <w:szCs w:val="20"/>
        </w:rPr>
        <w:t>"X</w:t>
      </w:r>
      <w:r>
        <w:rPr>
          <w:rStyle w:val="a2"/>
          <w:rFonts w:ascii="Times New Roman" w:hAnsi="Times New Roman"/>
          <w:sz w:val="20"/>
          <w:szCs w:val="20"/>
          <w:lang w:val="it-IT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ничья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и на исход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Без голов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выигрывают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ни одна из команд не забьет гол до конца матча или указанного периода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7.17.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Перерыв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В данном пари предлагается угадать исход первого тайма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половины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матча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тех видах спорта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где матч состоит из четырех четвертей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перерывом считается время между второй и третьей четвертями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Предлагаются три исхода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  <w:lang w:val="fr-FR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1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  <w:lang w:val="fr-FR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2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 xml:space="preserve">), </w:t>
      </w:r>
      <w:r>
        <w:rPr>
          <w:rStyle w:val="a2"/>
          <w:rFonts w:ascii="Times New Roman" w:hAnsi="Times New Roman"/>
          <w:sz w:val="20"/>
          <w:szCs w:val="20"/>
        </w:rPr>
        <w:t xml:space="preserve">ничья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  <w:lang w:val="fr-FR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X</w:t>
      </w:r>
      <w:r>
        <w:rPr>
          <w:rStyle w:val="a2"/>
          <w:rFonts w:ascii="Times New Roman" w:hAnsi="Times New Roman"/>
          <w:sz w:val="20"/>
          <w:szCs w:val="20"/>
          <w:lang w:val="it-IT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7.18. 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 xml:space="preserve">Кто наберет 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  <w:lang w:val="en-US"/>
        </w:rPr>
        <w:t>N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>-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>е очко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 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какая команда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игрок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наберет</w:t>
      </w:r>
      <w:r>
        <w:rPr>
          <w:rStyle w:val="a2"/>
          <w:rFonts w:ascii="Times New Roman" w:hAnsi="Times New Roman"/>
          <w:sz w:val="20"/>
          <w:szCs w:val="20"/>
        </w:rPr>
        <w:t xml:space="preserve"> N (</w:t>
      </w:r>
      <w:r>
        <w:rPr>
          <w:rStyle w:val="a2"/>
          <w:rFonts w:ascii="Times New Roman" w:hAnsi="Times New Roman"/>
          <w:sz w:val="20"/>
          <w:szCs w:val="20"/>
        </w:rPr>
        <w:t>заданное условиями ставки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очко в матче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периоде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сете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В расчет берется сумма очков обеих </w:t>
      </w:r>
      <w:r>
        <w:rPr>
          <w:rStyle w:val="a2"/>
          <w:rFonts w:ascii="Times New Roman" w:hAnsi="Times New Roman"/>
          <w:sz w:val="20"/>
          <w:szCs w:val="20"/>
        </w:rPr>
        <w:t>команд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Если в сумме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команды</w:t>
      </w:r>
      <w:r>
        <w:rPr>
          <w:rStyle w:val="a2"/>
          <w:rFonts w:ascii="Times New Roman" w:hAnsi="Times New Roman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игроки</w:t>
      </w:r>
      <w:r>
        <w:rPr>
          <w:rStyle w:val="a2"/>
          <w:rFonts w:ascii="Times New Roman" w:hAnsi="Times New Roman"/>
          <w:sz w:val="20"/>
          <w:szCs w:val="20"/>
        </w:rPr>
        <w:t xml:space="preserve"> не набирают заданное организатором азартных игр количество очков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ставка признается недействительной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  <w:u w:color="FF0000"/>
        </w:rPr>
        <w:t xml:space="preserve">выплачивается с коэффициентом выигрыша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  <w:u w:color="FF260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7.19. 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 xml:space="preserve">Кто первым наберет 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  <w:lang w:val="en-US"/>
        </w:rPr>
        <w:t>N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 xml:space="preserve"> очков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 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В пари предлагается угадать</w:t>
      </w:r>
      <w:r>
        <w:rPr>
          <w:rStyle w:val="a2"/>
          <w:rFonts w:ascii="Times New Roman" w:hAnsi="Times New Roman"/>
          <w:sz w:val="20"/>
          <w:szCs w:val="20"/>
          <w:u w:color="FF2600"/>
        </w:rPr>
        <w:t>,</w:t>
      </w:r>
      <w:r>
        <w:rPr>
          <w:rStyle w:val="a2"/>
          <w:rFonts w:ascii="Times New Roman" w:hAnsi="Times New Roman"/>
          <w:sz w:val="20"/>
          <w:szCs w:val="20"/>
        </w:rPr>
        <w:t xml:space="preserve"> какая из команд первой наберет </w:t>
      </w:r>
      <w:r>
        <w:rPr>
          <w:rStyle w:val="a2"/>
          <w:rFonts w:ascii="Times New Roman" w:hAnsi="Times New Roman"/>
          <w:sz w:val="20"/>
          <w:szCs w:val="20"/>
        </w:rPr>
        <w:t>N (</w:t>
      </w:r>
      <w:r>
        <w:rPr>
          <w:rStyle w:val="a2"/>
          <w:rFonts w:ascii="Times New Roman" w:hAnsi="Times New Roman"/>
          <w:sz w:val="20"/>
          <w:szCs w:val="20"/>
        </w:rPr>
        <w:t>заданное условиями ставки количество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очков в матче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периоде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сете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Если ни одна из команд не набирает заданное организатором азартных игр количество очков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ставка признается недействительной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  <w:u w:color="FF0000"/>
        </w:rPr>
        <w:t>в</w:t>
      </w:r>
      <w:r>
        <w:rPr>
          <w:rStyle w:val="a2"/>
          <w:rFonts w:ascii="Times New Roman" w:hAnsi="Times New Roman"/>
          <w:sz w:val="20"/>
          <w:szCs w:val="20"/>
          <w:u w:color="FF0000"/>
        </w:rPr>
        <w:t xml:space="preserve">ыплачивается с коэффициентом выигрыша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 xml:space="preserve">7.20. 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>Обе команды забьют</w:t>
      </w:r>
      <w:r>
        <w:rPr>
          <w:rStyle w:val="a2"/>
          <w:rFonts w:ascii="Times New Roman" w:hAnsi="Times New Roman"/>
          <w:b/>
          <w:bCs/>
          <w:sz w:val="20"/>
          <w:szCs w:val="20"/>
          <w:u w:color="FF2600"/>
        </w:rPr>
        <w:t>.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 В пари необходимо угадать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забьют ли гол</w:t>
      </w:r>
      <w:r>
        <w:rPr>
          <w:rStyle w:val="a2"/>
          <w:rFonts w:ascii="Times New Roman" w:hAnsi="Times New Roman"/>
          <w:sz w:val="20"/>
          <w:szCs w:val="20"/>
          <w:u w:color="FF2600"/>
        </w:rPr>
        <w:t>/</w:t>
      </w:r>
      <w:r>
        <w:rPr>
          <w:rStyle w:val="a2"/>
          <w:rFonts w:ascii="Times New Roman" w:hAnsi="Times New Roman"/>
          <w:sz w:val="20"/>
          <w:szCs w:val="20"/>
          <w:u w:color="FF2600"/>
        </w:rPr>
        <w:t>шайбу обе команды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Ставка принимается на результат основного времени</w:t>
      </w:r>
      <w:r>
        <w:rPr>
          <w:rStyle w:val="a2"/>
          <w:rFonts w:ascii="Times New Roman" w:hAnsi="Times New Roman"/>
          <w:sz w:val="20"/>
          <w:szCs w:val="20"/>
          <w:u w:color="FF2600"/>
        </w:rPr>
        <w:t xml:space="preserve">.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7.21.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Автор следующего гола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В пари предлагается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кто забьет следующий гол в матче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с момента принятия ставки</w:t>
      </w:r>
      <w:r>
        <w:rPr>
          <w:rStyle w:val="a2"/>
          <w:rFonts w:ascii="Times New Roman" w:hAnsi="Times New Roman"/>
          <w:sz w:val="20"/>
          <w:szCs w:val="20"/>
        </w:rPr>
        <w:t xml:space="preserve">). </w:t>
      </w:r>
      <w:r>
        <w:rPr>
          <w:rStyle w:val="a2"/>
          <w:rFonts w:ascii="Times New Roman" w:hAnsi="Times New Roman"/>
          <w:sz w:val="20"/>
          <w:szCs w:val="20"/>
        </w:rPr>
        <w:t>Ставки принимаются на основное время матча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Возвращаются все ставки на игроков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вышедших на замену после того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 следующий гол уже забит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>7.22. 1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Х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2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и Б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М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тотал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Для выигрыша пари необходимо</w:t>
      </w:r>
      <w:r>
        <w:rPr>
          <w:rStyle w:val="a2"/>
          <w:rFonts w:ascii="Times New Roman" w:hAnsi="Times New Roman"/>
          <w:sz w:val="20"/>
          <w:szCs w:val="20"/>
        </w:rPr>
        <w:t xml:space="preserve"> одновременно угадать исход всего матча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пари </w:t>
      </w:r>
      <w:r>
        <w:rPr>
          <w:rStyle w:val="a2"/>
          <w:rFonts w:ascii="Times New Roman" w:hAnsi="Times New Roman"/>
          <w:sz w:val="20"/>
          <w:szCs w:val="20"/>
        </w:rPr>
        <w:t>1</w:t>
      </w:r>
      <w:r>
        <w:rPr>
          <w:rStyle w:val="a2"/>
          <w:rFonts w:ascii="Times New Roman" w:hAnsi="Times New Roman"/>
          <w:sz w:val="20"/>
          <w:szCs w:val="20"/>
        </w:rPr>
        <w:t>Х</w:t>
      </w:r>
      <w:r>
        <w:rPr>
          <w:rStyle w:val="a2"/>
          <w:rFonts w:ascii="Times New Roman" w:hAnsi="Times New Roman"/>
          <w:sz w:val="20"/>
          <w:szCs w:val="20"/>
        </w:rPr>
        <w:t xml:space="preserve">2) </w:t>
      </w:r>
      <w:r>
        <w:rPr>
          <w:rStyle w:val="a2"/>
          <w:rFonts w:ascii="Times New Roman" w:hAnsi="Times New Roman"/>
          <w:sz w:val="20"/>
          <w:szCs w:val="20"/>
        </w:rPr>
        <w:t>и сумму голов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забитых обеими командами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7.23.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Точное число голов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). </w:t>
      </w:r>
      <w:r>
        <w:rPr>
          <w:rStyle w:val="a2"/>
          <w:rFonts w:ascii="Times New Roman" w:hAnsi="Times New Roman"/>
          <w:sz w:val="20"/>
          <w:szCs w:val="20"/>
        </w:rPr>
        <w:t>Для выигрыша пари необходимо угадать сумму голов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забитых обеими командами в течение матча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Вариант </w:t>
      </w:r>
      <w:r>
        <w:rPr>
          <w:rStyle w:val="a2"/>
          <w:rFonts w:ascii="Times New Roman" w:hAnsi="Times New Roman"/>
          <w:sz w:val="20"/>
          <w:szCs w:val="20"/>
        </w:rPr>
        <w:t xml:space="preserve">"6+" </w:t>
      </w:r>
      <w:r>
        <w:rPr>
          <w:rStyle w:val="a2"/>
          <w:rFonts w:ascii="Times New Roman" w:hAnsi="Times New Roman"/>
          <w:sz w:val="20"/>
          <w:szCs w:val="20"/>
        </w:rPr>
        <w:t>считается выигрышным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если обе команды в сумме забили </w:t>
      </w:r>
      <w:r>
        <w:rPr>
          <w:rStyle w:val="a2"/>
          <w:rFonts w:ascii="Times New Roman" w:hAnsi="Times New Roman"/>
          <w:sz w:val="20"/>
          <w:szCs w:val="20"/>
        </w:rPr>
        <w:t xml:space="preserve">6 </w:t>
      </w:r>
      <w:r>
        <w:rPr>
          <w:rStyle w:val="a2"/>
          <w:rFonts w:ascii="Times New Roman" w:hAnsi="Times New Roman"/>
          <w:sz w:val="20"/>
          <w:szCs w:val="20"/>
        </w:rPr>
        <w:t>или более голов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7.24.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Голы домашней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выездной команды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2"/>
          <w:rFonts w:ascii="Times New Roman" w:hAnsi="Times New Roman"/>
          <w:sz w:val="20"/>
          <w:szCs w:val="20"/>
        </w:rPr>
        <w:t xml:space="preserve"> В пари предлагается угадать точное число голов домашней</w:t>
      </w:r>
      <w:r>
        <w:rPr>
          <w:rStyle w:val="a2"/>
          <w:rFonts w:ascii="Times New Roman" w:hAnsi="Times New Roman"/>
          <w:sz w:val="20"/>
          <w:szCs w:val="20"/>
        </w:rPr>
        <w:t>/</w:t>
      </w:r>
      <w:r>
        <w:rPr>
          <w:rStyle w:val="a2"/>
          <w:rFonts w:ascii="Times New Roman" w:hAnsi="Times New Roman"/>
          <w:sz w:val="20"/>
          <w:szCs w:val="20"/>
        </w:rPr>
        <w:t>выездной команды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Исход </w:t>
      </w:r>
      <w:r>
        <w:rPr>
          <w:rStyle w:val="a2"/>
          <w:rFonts w:ascii="Times New Roman" w:hAnsi="Times New Roman"/>
          <w:sz w:val="20"/>
          <w:szCs w:val="20"/>
        </w:rPr>
        <w:t xml:space="preserve">"3+" </w:t>
      </w:r>
      <w:r>
        <w:rPr>
          <w:rStyle w:val="a2"/>
          <w:rFonts w:ascii="Times New Roman" w:hAnsi="Times New Roman"/>
          <w:sz w:val="20"/>
          <w:szCs w:val="20"/>
        </w:rPr>
        <w:t>выигрывает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если команда забила </w:t>
      </w:r>
      <w:r>
        <w:rPr>
          <w:rStyle w:val="a2"/>
          <w:rFonts w:ascii="Times New Roman" w:hAnsi="Times New Roman"/>
          <w:sz w:val="20"/>
          <w:szCs w:val="20"/>
        </w:rPr>
        <w:t xml:space="preserve">3 </w:t>
      </w:r>
      <w:r>
        <w:rPr>
          <w:rStyle w:val="a2"/>
          <w:rFonts w:ascii="Times New Roman" w:hAnsi="Times New Roman"/>
          <w:sz w:val="20"/>
          <w:szCs w:val="20"/>
        </w:rPr>
        <w:t>или более голов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7.25. 1X2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и Обе к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оманды забьют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 xml:space="preserve"> В пари необходимо одновременно угадать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какая команда выиграет матч и будут ли при этом забиты голы обеими командами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 </w:t>
      </w:r>
    </w:p>
    <w:p w:rsidR="000B3386" w:rsidRDefault="007A52D6">
      <w:pPr>
        <w:pStyle w:val="A4"/>
        <w:shd w:val="clear" w:color="auto" w:fill="FFFFFF"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Варианты исходов:</w:t>
      </w:r>
    </w:p>
    <w:p w:rsidR="000B3386" w:rsidRPr="001A5A1F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 w:rsidRPr="001A5A1F">
        <w:rPr>
          <w:rStyle w:val="a2"/>
          <w:kern w:val="1"/>
          <w:sz w:val="20"/>
          <w:szCs w:val="20"/>
        </w:rPr>
        <w:t>“1 и да” - победа домашней команды, при этом обе команды забили гол;</w:t>
      </w:r>
    </w:p>
    <w:p w:rsidR="000B3386" w:rsidRPr="001A5A1F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 w:rsidRPr="001A5A1F">
        <w:rPr>
          <w:rStyle w:val="a2"/>
          <w:kern w:val="1"/>
          <w:sz w:val="20"/>
          <w:szCs w:val="20"/>
        </w:rPr>
        <w:lastRenderedPageBreak/>
        <w:t>“1 и нет” - победа домашней команды</w:t>
      </w:r>
      <w:r w:rsidRPr="001A5A1F">
        <w:rPr>
          <w:rStyle w:val="a2"/>
          <w:kern w:val="1"/>
          <w:sz w:val="20"/>
          <w:szCs w:val="20"/>
        </w:rPr>
        <w:t>, при этом выездная команда</w:t>
      </w:r>
      <w:r>
        <w:rPr>
          <w:rStyle w:val="a2"/>
          <w:kern w:val="1"/>
          <w:sz w:val="20"/>
          <w:szCs w:val="20"/>
          <w:lang w:val="en-US"/>
        </w:rPr>
        <w:t> </w:t>
      </w:r>
      <w:r w:rsidRPr="001A5A1F">
        <w:rPr>
          <w:rStyle w:val="a2"/>
          <w:kern w:val="1"/>
          <w:sz w:val="20"/>
          <w:szCs w:val="20"/>
        </w:rPr>
        <w:t>не забила гол;</w:t>
      </w:r>
    </w:p>
    <w:p w:rsidR="000B3386" w:rsidRPr="001A5A1F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 w:rsidRPr="001A5A1F">
        <w:rPr>
          <w:rStyle w:val="a2"/>
          <w:kern w:val="1"/>
          <w:sz w:val="20"/>
          <w:szCs w:val="20"/>
        </w:rPr>
        <w:t>“Х и да” - ничья, при этом обе команды забили гол;</w:t>
      </w:r>
    </w:p>
    <w:p w:rsidR="000B3386" w:rsidRPr="001A5A1F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 w:rsidRPr="001A5A1F">
        <w:rPr>
          <w:rStyle w:val="a2"/>
          <w:kern w:val="1"/>
          <w:sz w:val="20"/>
          <w:szCs w:val="20"/>
        </w:rPr>
        <w:t>“Х и нет” - ничья, при этом обе команды не забили гол;</w:t>
      </w:r>
    </w:p>
    <w:p w:rsidR="000B3386" w:rsidRPr="001A5A1F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 w:rsidRPr="001A5A1F">
        <w:rPr>
          <w:rStyle w:val="a2"/>
          <w:kern w:val="1"/>
          <w:sz w:val="20"/>
          <w:szCs w:val="20"/>
        </w:rPr>
        <w:t>“2 и да” - победа выездной команды, при этом обе команды забили гол;</w:t>
      </w:r>
    </w:p>
    <w:p w:rsidR="000B3386" w:rsidRPr="001A5A1F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b/>
          <w:bCs/>
          <w:kern w:val="1"/>
          <w:sz w:val="20"/>
          <w:szCs w:val="20"/>
        </w:rPr>
      </w:pPr>
      <w:r w:rsidRPr="001A5A1F">
        <w:rPr>
          <w:rStyle w:val="a2"/>
          <w:kern w:val="1"/>
          <w:sz w:val="20"/>
          <w:szCs w:val="20"/>
        </w:rPr>
        <w:t>“2 и нет” - победа выездной команды, п</w:t>
      </w:r>
      <w:r w:rsidRPr="001A5A1F">
        <w:rPr>
          <w:rStyle w:val="a2"/>
          <w:kern w:val="1"/>
          <w:sz w:val="20"/>
          <w:szCs w:val="20"/>
        </w:rPr>
        <w:t>ри этом домашняя команда</w:t>
      </w:r>
      <w:r>
        <w:rPr>
          <w:rStyle w:val="a2"/>
          <w:kern w:val="1"/>
          <w:sz w:val="20"/>
          <w:szCs w:val="20"/>
          <w:lang w:val="en-US"/>
        </w:rPr>
        <w:t> </w:t>
      </w:r>
      <w:r w:rsidRPr="001A5A1F">
        <w:rPr>
          <w:rStyle w:val="a2"/>
          <w:kern w:val="1"/>
          <w:sz w:val="20"/>
          <w:szCs w:val="20"/>
        </w:rPr>
        <w:t>не забила гол.</w:t>
      </w:r>
    </w:p>
    <w:p w:rsidR="000B3386" w:rsidRDefault="007A52D6">
      <w:pPr>
        <w:pStyle w:val="A4"/>
        <w:shd w:val="clear" w:color="auto" w:fill="FFFFFF"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b/>
          <w:bCs/>
          <w:kern w:val="1"/>
          <w:sz w:val="20"/>
          <w:szCs w:val="20"/>
        </w:rPr>
        <w:t>7.26. Первая забившая команда и 1</w:t>
      </w:r>
      <w:r>
        <w:rPr>
          <w:rStyle w:val="a2"/>
          <w:b/>
          <w:bCs/>
          <w:kern w:val="1"/>
          <w:sz w:val="20"/>
          <w:szCs w:val="20"/>
          <w:lang w:val="en-US"/>
        </w:rPr>
        <w:t>X</w:t>
      </w:r>
      <w:r>
        <w:rPr>
          <w:rStyle w:val="a2"/>
          <w:b/>
          <w:bCs/>
          <w:kern w:val="1"/>
          <w:sz w:val="20"/>
          <w:szCs w:val="20"/>
        </w:rPr>
        <w:t>2.</w:t>
      </w:r>
      <w:r>
        <w:rPr>
          <w:rStyle w:val="a2"/>
          <w:kern w:val="1"/>
          <w:sz w:val="20"/>
          <w:szCs w:val="20"/>
        </w:rPr>
        <w:t xml:space="preserve"> В пари необходимо одновременно угадать команду, которая забьет первый гол, и исход матча. Варианты исходов: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"гол хозяев и 1" - первый гол забит домашней командой, победа в матче д</w:t>
      </w:r>
      <w:r>
        <w:rPr>
          <w:rStyle w:val="a2"/>
          <w:kern w:val="1"/>
          <w:sz w:val="20"/>
          <w:szCs w:val="20"/>
        </w:rPr>
        <w:t>омашней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 xml:space="preserve">"гол хозяев и 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>" - первый гол забит домашней командой, матч завершился вничью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"гол хозяев и 2" - первый гол забит домашней командой, победа в матче выездной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"гол гостей и 1" - первый гол забит выездной командой, победа в матче домаш</w:t>
      </w:r>
      <w:r>
        <w:rPr>
          <w:rStyle w:val="a2"/>
          <w:kern w:val="1"/>
          <w:sz w:val="20"/>
          <w:szCs w:val="20"/>
        </w:rPr>
        <w:t>ней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 xml:space="preserve">"гол гостей и 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>" - первый гол забит выездной командой, матч завершился вничью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"гол гостей и 2" - первый гол забит выездной командой, победа в матче выездной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b/>
          <w:bCs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"никто" - в матче не было забито ни одного гола.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b/>
          <w:bCs/>
          <w:kern w:val="1"/>
          <w:sz w:val="20"/>
          <w:szCs w:val="20"/>
        </w:rPr>
        <w:t>7.27. Победитель 1го периода (</w:t>
      </w:r>
      <w:r>
        <w:rPr>
          <w:rStyle w:val="a2"/>
          <w:b/>
          <w:bCs/>
          <w:kern w:val="1"/>
          <w:sz w:val="20"/>
          <w:szCs w:val="20"/>
        </w:rPr>
        <w:t>тайма, половины, сета) и 1</w:t>
      </w:r>
      <w:r>
        <w:rPr>
          <w:rStyle w:val="a2"/>
          <w:b/>
          <w:bCs/>
          <w:kern w:val="1"/>
          <w:sz w:val="20"/>
          <w:szCs w:val="20"/>
          <w:lang w:val="en-US"/>
        </w:rPr>
        <w:t>X</w:t>
      </w:r>
      <w:r>
        <w:rPr>
          <w:rStyle w:val="a2"/>
          <w:b/>
          <w:bCs/>
          <w:kern w:val="1"/>
          <w:sz w:val="20"/>
          <w:szCs w:val="20"/>
        </w:rPr>
        <w:t>2.</w:t>
      </w:r>
      <w:r>
        <w:rPr>
          <w:rStyle w:val="a2"/>
          <w:kern w:val="1"/>
          <w:sz w:val="20"/>
          <w:szCs w:val="20"/>
        </w:rPr>
        <w:t xml:space="preserve"> В пари необходимо одновременно угадать победителя первого периода и исход матча. Варианты исходов: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"1 и 1" - первый период выиграла домашняя команда, победа в матче домашней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 xml:space="preserve">"1 и 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>" - первый период выиграла домашняя ко</w:t>
      </w:r>
      <w:r>
        <w:rPr>
          <w:rStyle w:val="a2"/>
          <w:kern w:val="1"/>
          <w:sz w:val="20"/>
          <w:szCs w:val="20"/>
        </w:rPr>
        <w:t>манда, матч завершился вничью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"1 и 2" - первый период выиграла домашняя команда, победа в матче выездной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 xml:space="preserve"> и 1" - первый период завершился вничью, победа в матче домашней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 xml:space="preserve"> и 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>" - первый период завершился вничью, матч завершился вничью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 xml:space="preserve"> и 2" - первый период завершился вничью, победа в матче выездной команды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"2 и 1" - первый период выиграла выездная команда, победа в матче домашней команды</w:t>
      </w:r>
      <w:r>
        <w:rPr>
          <w:rStyle w:val="a2"/>
          <w:kern w:val="1"/>
          <w:sz w:val="20"/>
          <w:szCs w:val="20"/>
          <w:lang w:val="en-US"/>
        </w:rPr>
        <w:t> 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 xml:space="preserve">"2 и </w:t>
      </w:r>
      <w:r>
        <w:rPr>
          <w:rStyle w:val="a2"/>
          <w:kern w:val="1"/>
          <w:sz w:val="20"/>
          <w:szCs w:val="20"/>
          <w:lang w:val="en-US"/>
        </w:rPr>
        <w:t>X</w:t>
      </w:r>
      <w:r>
        <w:rPr>
          <w:rStyle w:val="a2"/>
          <w:kern w:val="1"/>
          <w:sz w:val="20"/>
          <w:szCs w:val="20"/>
        </w:rPr>
        <w:t>" - первый период выиграла выездная команда, матч завершился вничью</w:t>
      </w:r>
    </w:p>
    <w:p w:rsidR="000B3386" w:rsidRDefault="007A52D6">
      <w:pPr>
        <w:pStyle w:val="A4"/>
        <w:shd w:val="clear" w:color="auto" w:fill="FFFFFF"/>
        <w:suppressAutoHyphens/>
        <w:spacing w:line="100" w:lineRule="atLeast"/>
        <w:rPr>
          <w:rStyle w:val="a2"/>
          <w:b/>
          <w:bCs/>
          <w:kern w:val="1"/>
          <w:sz w:val="20"/>
          <w:szCs w:val="20"/>
        </w:rPr>
      </w:pPr>
      <w:r>
        <w:rPr>
          <w:rStyle w:val="a2"/>
          <w:kern w:val="1"/>
          <w:sz w:val="20"/>
          <w:szCs w:val="20"/>
        </w:rPr>
        <w:t>"2 и 2" - первый период в</w:t>
      </w:r>
      <w:r>
        <w:rPr>
          <w:rStyle w:val="a2"/>
          <w:kern w:val="1"/>
          <w:sz w:val="20"/>
          <w:szCs w:val="20"/>
        </w:rPr>
        <w:t>ыиграла выездная команда, победа в матче выездной команды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2"/>
          <w:rFonts w:ascii="Times New Roman" w:hAnsi="Times New Roman"/>
          <w:b/>
          <w:bCs/>
          <w:sz w:val="20"/>
          <w:szCs w:val="20"/>
        </w:rPr>
        <w:t>7.28.</w:t>
      </w:r>
      <w:r>
        <w:rPr>
          <w:rStyle w:val="a2"/>
          <w:rFonts w:ascii="Times New Roman" w:hAnsi="Times New Roman"/>
          <w:sz w:val="20"/>
          <w:szCs w:val="20"/>
        </w:rPr>
        <w:t xml:space="preserve"> Иные виды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предусмотренные организатором азартной игры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eastAsia="Times New Roman" w:hAnsi="Times New Roman" w:cs="Times New Roman"/>
          <w:sz w:val="20"/>
          <w:szCs w:val="20"/>
        </w:rPr>
        <w:br/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Особенности линий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8.1. </w:t>
      </w:r>
      <w:r>
        <w:rPr>
          <w:rStyle w:val="a2"/>
          <w:rFonts w:ascii="Times New Roman" w:hAnsi="Times New Roman"/>
          <w:sz w:val="20"/>
          <w:szCs w:val="20"/>
        </w:rPr>
        <w:t>Условия линии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ставок на отдельные события могут отличаться от основного раздела настоящих Правил и </w:t>
      </w:r>
      <w:r>
        <w:rPr>
          <w:rStyle w:val="a2"/>
          <w:rFonts w:ascii="Times New Roman" w:hAnsi="Times New Roman"/>
          <w:sz w:val="20"/>
          <w:szCs w:val="20"/>
        </w:rPr>
        <w:t>содержатся в соответствующих приложениях к настоящим Правилам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9.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Продажа ставки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9.1. </w:t>
      </w:r>
      <w:r>
        <w:rPr>
          <w:rStyle w:val="a2"/>
          <w:rFonts w:ascii="Times New Roman" w:hAnsi="Times New Roman"/>
          <w:sz w:val="20"/>
          <w:szCs w:val="20"/>
        </w:rPr>
        <w:t xml:space="preserve">Продажа ставки </w:t>
      </w: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это опция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с помощью которой участник азартной игры может запросить досрочный расчет пари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до окончания спортивного события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9.2. </w:t>
      </w:r>
      <w:r>
        <w:rPr>
          <w:rStyle w:val="a2"/>
          <w:rFonts w:ascii="Times New Roman" w:hAnsi="Times New Roman"/>
          <w:sz w:val="20"/>
          <w:szCs w:val="20"/>
        </w:rPr>
        <w:t xml:space="preserve">Продажа ставки </w:t>
      </w:r>
      <w:r>
        <w:rPr>
          <w:rStyle w:val="a2"/>
          <w:rFonts w:ascii="Times New Roman" w:hAnsi="Times New Roman"/>
          <w:sz w:val="20"/>
          <w:szCs w:val="20"/>
        </w:rPr>
        <w:t>предлагается для одиночных пари на предматчевые и лайв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Для отдельных матчей или исходов опция может быть не предложена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9.3. </w:t>
      </w:r>
      <w:r>
        <w:rPr>
          <w:rStyle w:val="a2"/>
          <w:rFonts w:ascii="Times New Roman" w:hAnsi="Times New Roman"/>
          <w:sz w:val="20"/>
          <w:szCs w:val="20"/>
        </w:rPr>
        <w:t>Продать ставку можно в любой момент после ее размещения и до тех пор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пока опция продажи доступна для этой ставки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неко</w:t>
      </w:r>
      <w:r>
        <w:rPr>
          <w:rStyle w:val="a2"/>
          <w:rFonts w:ascii="Times New Roman" w:hAnsi="Times New Roman"/>
          <w:sz w:val="20"/>
          <w:szCs w:val="20"/>
        </w:rPr>
        <w:t xml:space="preserve">торых случаях опция продажи ставки может быть недоступна по разным техническим причинам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отсутствие возможности трансляции матча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технические ошибки в отображении счета и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п</w:t>
      </w:r>
      <w:r>
        <w:rPr>
          <w:rStyle w:val="a2"/>
          <w:rFonts w:ascii="Times New Roman" w:hAnsi="Times New Roman"/>
          <w:sz w:val="20"/>
          <w:szCs w:val="20"/>
        </w:rPr>
        <w:t xml:space="preserve">.), </w:t>
      </w:r>
      <w:r>
        <w:rPr>
          <w:rStyle w:val="a2"/>
          <w:rFonts w:ascii="Times New Roman" w:hAnsi="Times New Roman"/>
          <w:sz w:val="20"/>
          <w:szCs w:val="20"/>
        </w:rPr>
        <w:t>при этом в дальнейшем работа опции может быть возобновлена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9.4. </w:t>
      </w:r>
      <w:r>
        <w:rPr>
          <w:rStyle w:val="a2"/>
          <w:rFonts w:ascii="Times New Roman" w:hAnsi="Times New Roman"/>
          <w:sz w:val="20"/>
          <w:szCs w:val="20"/>
        </w:rPr>
        <w:t>Для продажи с</w:t>
      </w:r>
      <w:r>
        <w:rPr>
          <w:rStyle w:val="a2"/>
          <w:rFonts w:ascii="Times New Roman" w:hAnsi="Times New Roman"/>
          <w:sz w:val="20"/>
          <w:szCs w:val="20"/>
        </w:rPr>
        <w:t xml:space="preserve">тавки необходимо зайти в раздел сайта Мой счет </w:t>
      </w:r>
      <w:r>
        <w:rPr>
          <w:rStyle w:val="a2"/>
          <w:rFonts w:ascii="Times New Roman" w:hAnsi="Times New Roman"/>
          <w:sz w:val="20"/>
          <w:szCs w:val="20"/>
        </w:rPr>
        <w:t xml:space="preserve">-&gt; </w:t>
      </w:r>
      <w:r>
        <w:rPr>
          <w:rStyle w:val="a2"/>
          <w:rFonts w:ascii="Times New Roman" w:hAnsi="Times New Roman"/>
          <w:sz w:val="20"/>
          <w:szCs w:val="20"/>
        </w:rPr>
        <w:t>История операций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открыть подробности ставки и нажать кнопку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Продать</w:t>
      </w:r>
      <w:r>
        <w:rPr>
          <w:rStyle w:val="a2"/>
          <w:rFonts w:ascii="Times New Roman" w:hAnsi="Times New Roman"/>
          <w:sz w:val="20"/>
          <w:szCs w:val="20"/>
        </w:rPr>
        <w:t xml:space="preserve">" </w:t>
      </w:r>
      <w:r>
        <w:rPr>
          <w:rStyle w:val="a2"/>
          <w:rFonts w:ascii="Times New Roman" w:hAnsi="Times New Roman"/>
          <w:sz w:val="20"/>
          <w:szCs w:val="20"/>
        </w:rPr>
        <w:t>в нижней части купона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9.5. </w:t>
      </w:r>
      <w:r>
        <w:rPr>
          <w:rStyle w:val="a2"/>
          <w:rFonts w:ascii="Times New Roman" w:hAnsi="Times New Roman"/>
          <w:sz w:val="20"/>
          <w:szCs w:val="20"/>
        </w:rPr>
        <w:t xml:space="preserve">Цена продажи отображается в купоне ставки в строчке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Продать ставку</w:t>
      </w:r>
      <w:r>
        <w:rPr>
          <w:rStyle w:val="a2"/>
          <w:rFonts w:ascii="Times New Roman" w:hAnsi="Times New Roman"/>
          <w:sz w:val="20"/>
          <w:szCs w:val="20"/>
        </w:rPr>
        <w:t xml:space="preserve">". </w:t>
      </w:r>
      <w:r>
        <w:rPr>
          <w:rStyle w:val="a2"/>
          <w:rFonts w:ascii="Times New Roman" w:hAnsi="Times New Roman"/>
          <w:sz w:val="20"/>
          <w:szCs w:val="20"/>
        </w:rPr>
        <w:t>Цена продажи может варьироваться и ра</w:t>
      </w:r>
      <w:r>
        <w:rPr>
          <w:rStyle w:val="a2"/>
          <w:rFonts w:ascii="Times New Roman" w:hAnsi="Times New Roman"/>
          <w:sz w:val="20"/>
          <w:szCs w:val="20"/>
        </w:rPr>
        <w:t>ссчитывается отдельно для каждого конкретного исхода события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9.6.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 - </w:t>
      </w:r>
      <w:r>
        <w:rPr>
          <w:rStyle w:val="a2"/>
          <w:rFonts w:ascii="Times New Roman" w:hAnsi="Times New Roman"/>
          <w:sz w:val="20"/>
          <w:szCs w:val="20"/>
        </w:rPr>
        <w:t>Цена продажи ставки была заявлена некорректно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 - </w:t>
      </w:r>
      <w:r>
        <w:rPr>
          <w:rStyle w:val="a2"/>
          <w:rFonts w:ascii="Times New Roman" w:hAnsi="Times New Roman"/>
          <w:sz w:val="20"/>
          <w:szCs w:val="20"/>
        </w:rPr>
        <w:t>Продажа ставки была осущест</w:t>
      </w:r>
      <w:r>
        <w:rPr>
          <w:rStyle w:val="a2"/>
          <w:rFonts w:ascii="Times New Roman" w:hAnsi="Times New Roman"/>
          <w:sz w:val="20"/>
          <w:szCs w:val="20"/>
        </w:rPr>
        <w:t>влена после того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как стал известен исход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который была сделана ставка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>В случае отмены действия по продаже ставки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расчет будет произведен в соответствии с исходом спортивного события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на который была сделана ставка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9.7.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</w:t>
      </w:r>
      <w:r>
        <w:rPr>
          <w:rStyle w:val="a2"/>
          <w:rFonts w:ascii="Times New Roman" w:hAnsi="Times New Roman"/>
          <w:sz w:val="20"/>
          <w:szCs w:val="20"/>
        </w:rPr>
        <w:t>гры оставляет за собой право изменять условия или не предлагать опцию продажи ставки без объяснения причин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10.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Борьба с мошенничеством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10.1. </w:t>
      </w:r>
      <w:r>
        <w:rPr>
          <w:rStyle w:val="a2"/>
          <w:rFonts w:ascii="Times New Roman" w:hAnsi="Times New Roman"/>
          <w:sz w:val="20"/>
          <w:szCs w:val="20"/>
        </w:rPr>
        <w:t xml:space="preserve">Любая криминальная или нарушающая настоящие Правила деятельность </w:t>
      </w:r>
      <w:r>
        <w:rPr>
          <w:rStyle w:val="a2"/>
          <w:rFonts w:ascii="Times New Roman" w:hAnsi="Times New Roman"/>
          <w:sz w:val="20"/>
          <w:szCs w:val="20"/>
        </w:rPr>
        <w:t>("</w:t>
      </w:r>
      <w:r>
        <w:rPr>
          <w:rStyle w:val="a2"/>
          <w:rFonts w:ascii="Times New Roman" w:hAnsi="Times New Roman"/>
          <w:sz w:val="20"/>
          <w:szCs w:val="20"/>
        </w:rPr>
        <w:t>Мошенничество</w:t>
      </w:r>
      <w:r>
        <w:rPr>
          <w:rStyle w:val="a2"/>
          <w:rFonts w:ascii="Times New Roman" w:hAnsi="Times New Roman"/>
          <w:sz w:val="20"/>
          <w:szCs w:val="20"/>
        </w:rPr>
        <w:t xml:space="preserve">") </w:t>
      </w:r>
      <w:r>
        <w:rPr>
          <w:rStyle w:val="a2"/>
          <w:rFonts w:ascii="Times New Roman" w:hAnsi="Times New Roman"/>
          <w:sz w:val="20"/>
          <w:szCs w:val="20"/>
        </w:rPr>
        <w:t>запрещена и может привести к</w:t>
      </w:r>
      <w:r>
        <w:rPr>
          <w:rStyle w:val="a2"/>
          <w:rFonts w:ascii="Times New Roman" w:hAnsi="Times New Roman"/>
          <w:sz w:val="20"/>
          <w:szCs w:val="20"/>
        </w:rPr>
        <w:t xml:space="preserve">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10.2. </w:t>
      </w:r>
      <w:r>
        <w:rPr>
          <w:rStyle w:val="a2"/>
          <w:rFonts w:ascii="Times New Roman" w:hAnsi="Times New Roman"/>
          <w:sz w:val="20"/>
          <w:szCs w:val="20"/>
        </w:rPr>
        <w:t>Мошенничество включает в себя</w:t>
      </w:r>
      <w:r>
        <w:rPr>
          <w:rStyle w:val="a2"/>
          <w:rFonts w:ascii="Times New Roman" w:hAnsi="Times New Roman"/>
          <w:sz w:val="20"/>
          <w:szCs w:val="20"/>
        </w:rPr>
        <w:t xml:space="preserve">: </w:t>
      </w:r>
      <w:r>
        <w:rPr>
          <w:rStyle w:val="a2"/>
          <w:rFonts w:ascii="Times New Roman" w:hAnsi="Times New Roman"/>
          <w:sz w:val="20"/>
          <w:szCs w:val="20"/>
        </w:rPr>
        <w:t>пополнение игрового счета или передачу денежных знаков организатору азартных игр с чужой банковской карты и</w:t>
      </w:r>
      <w:r>
        <w:rPr>
          <w:rStyle w:val="a2"/>
          <w:rFonts w:ascii="Times New Roman" w:hAnsi="Times New Roman"/>
          <w:sz w:val="20"/>
          <w:szCs w:val="20"/>
        </w:rPr>
        <w:t>ли ваучера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использование чужого счета в электронной платежной системе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любой сговор между участниками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использование ложных личных данных при регистрации игрового счета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предоставление поддельных документов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 т</w:t>
      </w:r>
      <w:r>
        <w:rPr>
          <w:rStyle w:val="a2"/>
          <w:rFonts w:ascii="Times New Roman" w:hAnsi="Times New Roman"/>
          <w:sz w:val="20"/>
          <w:szCs w:val="20"/>
        </w:rPr>
        <w:t>.</w:t>
      </w:r>
      <w:r>
        <w:rPr>
          <w:rStyle w:val="a2"/>
          <w:rFonts w:ascii="Times New Roman" w:hAnsi="Times New Roman"/>
          <w:sz w:val="20"/>
          <w:szCs w:val="20"/>
        </w:rPr>
        <w:t>ч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электронном виде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10.3.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внесенных на игровой счет или в кассу пункта приема ставок организатора азартной игры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Для целей проверки у участника азартных игр могут </w:t>
      </w:r>
      <w:r>
        <w:rPr>
          <w:rStyle w:val="a2"/>
          <w:rFonts w:ascii="Times New Roman" w:hAnsi="Times New Roman"/>
          <w:sz w:val="20"/>
          <w:szCs w:val="20"/>
        </w:rPr>
        <w:t xml:space="preserve">быть запрошены </w:t>
      </w:r>
      <w:r>
        <w:rPr>
          <w:rStyle w:val="a2"/>
          <w:rFonts w:ascii="Times New Roman" w:hAnsi="Times New Roman"/>
          <w:sz w:val="20"/>
          <w:szCs w:val="20"/>
          <w:u w:color="FF0000"/>
        </w:rPr>
        <w:t>цифровые фотографии</w:t>
      </w:r>
      <w:r>
        <w:rPr>
          <w:rStyle w:val="a2"/>
          <w:rFonts w:ascii="Times New Roman" w:hAnsi="Times New Roman"/>
          <w:sz w:val="20"/>
          <w:szCs w:val="20"/>
        </w:rPr>
        <w:t xml:space="preserve"> документов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подтверждающих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 участник азартной игры является владельцем денежных средств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внесенных на счет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10.4. </w:t>
      </w:r>
      <w:r>
        <w:rPr>
          <w:rStyle w:val="a2"/>
          <w:rFonts w:ascii="Times New Roman" w:hAnsi="Times New Roman"/>
          <w:sz w:val="20"/>
          <w:szCs w:val="20"/>
        </w:rPr>
        <w:t>Любой случай мошенничества или подозрений в мошенничестве может быть направлен в правоохранительные орг</w:t>
      </w:r>
      <w:r>
        <w:rPr>
          <w:rStyle w:val="a2"/>
          <w:rFonts w:ascii="Times New Roman" w:hAnsi="Times New Roman"/>
          <w:sz w:val="20"/>
          <w:szCs w:val="20"/>
        </w:rPr>
        <w:t>аны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10.5. </w:t>
      </w:r>
      <w:r>
        <w:rPr>
          <w:rStyle w:val="a2"/>
          <w:rFonts w:ascii="Times New Roman" w:hAnsi="Times New Roman"/>
          <w:sz w:val="20"/>
          <w:szCs w:val="20"/>
        </w:rPr>
        <w:t>Участникам азартных игр запрещает</w:t>
      </w:r>
      <w:r>
        <w:rPr>
          <w:rStyle w:val="a2"/>
          <w:rFonts w:ascii="Times New Roman" w:hAnsi="Times New Roman"/>
          <w:sz w:val="20"/>
          <w:szCs w:val="20"/>
        </w:rPr>
        <w:t xml:space="preserve">ся использовать программы по автоматизации игрового процесса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 xml:space="preserve">также известные как </w:t>
      </w:r>
      <w:r>
        <w:rPr>
          <w:rStyle w:val="a2"/>
          <w:rFonts w:ascii="Times New Roman" w:hAnsi="Times New Roman"/>
          <w:sz w:val="20"/>
          <w:szCs w:val="20"/>
        </w:rPr>
        <w:t>"</w:t>
      </w:r>
      <w:r>
        <w:rPr>
          <w:rStyle w:val="a2"/>
          <w:rFonts w:ascii="Times New Roman" w:hAnsi="Times New Roman"/>
          <w:sz w:val="20"/>
          <w:szCs w:val="20"/>
        </w:rPr>
        <w:t>роботы</w:t>
      </w:r>
      <w:r>
        <w:rPr>
          <w:rStyle w:val="a2"/>
          <w:rFonts w:ascii="Times New Roman" w:hAnsi="Times New Roman"/>
          <w:sz w:val="20"/>
          <w:szCs w:val="20"/>
        </w:rPr>
        <w:t>", "</w:t>
      </w:r>
      <w:r>
        <w:rPr>
          <w:rStyle w:val="a2"/>
          <w:rFonts w:ascii="Times New Roman" w:hAnsi="Times New Roman"/>
          <w:sz w:val="20"/>
          <w:szCs w:val="20"/>
        </w:rPr>
        <w:t>боты</w:t>
      </w:r>
      <w:r>
        <w:rPr>
          <w:rStyle w:val="a2"/>
          <w:rFonts w:ascii="Times New Roman" w:hAnsi="Times New Roman"/>
          <w:sz w:val="20"/>
          <w:szCs w:val="20"/>
        </w:rPr>
        <w:t xml:space="preserve">"), </w:t>
      </w:r>
      <w:r>
        <w:rPr>
          <w:rStyle w:val="a2"/>
          <w:rFonts w:ascii="Times New Roman" w:hAnsi="Times New Roman"/>
          <w:sz w:val="20"/>
          <w:szCs w:val="20"/>
        </w:rPr>
        <w:t>что будет квалифицировано как Мошенничество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При подозрении на использование таких программ Организатор азартных игр вправе признать действия </w:t>
      </w:r>
      <w:r>
        <w:rPr>
          <w:rStyle w:val="a2"/>
          <w:rFonts w:ascii="Times New Roman" w:hAnsi="Times New Roman"/>
          <w:sz w:val="20"/>
          <w:szCs w:val="20"/>
        </w:rPr>
        <w:t>мошенническими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 w:rsidRPr="001A5A1F">
        <w:rPr>
          <w:rStyle w:val="a2"/>
          <w:rFonts w:ascii="Times New Roman" w:hAnsi="Times New Roman"/>
          <w:sz w:val="20"/>
          <w:szCs w:val="20"/>
        </w:rPr>
        <w:t>1</w:t>
      </w:r>
      <w:r>
        <w:rPr>
          <w:rStyle w:val="a2"/>
          <w:rFonts w:ascii="Times New Roman" w:hAnsi="Times New Roman"/>
          <w:sz w:val="20"/>
          <w:szCs w:val="20"/>
        </w:rPr>
        <w:t>0</w:t>
      </w:r>
      <w:r w:rsidRPr="001A5A1F">
        <w:rPr>
          <w:rStyle w:val="a2"/>
          <w:rFonts w:ascii="Times New Roman" w:hAnsi="Times New Roman"/>
          <w:sz w:val="20"/>
          <w:szCs w:val="20"/>
        </w:rPr>
        <w:t xml:space="preserve">.6 </w:t>
      </w:r>
      <w:r w:rsidRPr="001A5A1F">
        <w:rPr>
          <w:rStyle w:val="a2"/>
          <w:rFonts w:ascii="Times New Roman" w:hAnsi="Times New Roman"/>
          <w:sz w:val="20"/>
          <w:szCs w:val="20"/>
        </w:rPr>
        <w:t>При подозрении на обман или попытку обмана со стороны пользователя</w:t>
      </w:r>
      <w:r w:rsidRPr="001A5A1F">
        <w:rPr>
          <w:rStyle w:val="a2"/>
          <w:rFonts w:ascii="Times New Roman" w:hAnsi="Times New Roman"/>
          <w:sz w:val="20"/>
          <w:szCs w:val="20"/>
        </w:rPr>
        <w:t xml:space="preserve">, </w:t>
      </w:r>
      <w:r w:rsidRPr="001A5A1F">
        <w:rPr>
          <w:rStyle w:val="a2"/>
          <w:rFonts w:ascii="Times New Roman" w:hAnsi="Times New Roman"/>
          <w:sz w:val="20"/>
          <w:szCs w:val="20"/>
        </w:rPr>
        <w:t>мы оставляем за собой право исключить пользователя из участия в бонусной программе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  <w:u w:color="FF2600"/>
        </w:rPr>
        <w:t>акциях</w:t>
      </w:r>
      <w:r w:rsidRPr="001A5A1F">
        <w:rPr>
          <w:rStyle w:val="a2"/>
          <w:rFonts w:ascii="Times New Roman" w:hAnsi="Times New Roman"/>
          <w:sz w:val="20"/>
          <w:szCs w:val="20"/>
        </w:rPr>
        <w:t xml:space="preserve"> или партнерской программе без объяснения причин</w:t>
      </w:r>
      <w:r w:rsidRPr="001A5A1F"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11.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Политика конфиденциаль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ности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11.1. </w:t>
      </w:r>
      <w:r>
        <w:rPr>
          <w:rStyle w:val="a2"/>
          <w:rFonts w:ascii="Times New Roman" w:hAnsi="Times New Roman"/>
          <w:sz w:val="20"/>
          <w:szCs w:val="20"/>
        </w:rPr>
        <w:t>Организатор азартной игры строго следит за тем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чтобы личные данные участника азартной игры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использовались только в особых и законных целях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были верными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уместными и не чрезмерными для своих целей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обрабатывались честно и законно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были точными и актуальными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находились в безопасности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не хранились дольше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чем необходимо для своих целей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11.2. </w:t>
      </w:r>
      <w:r>
        <w:rPr>
          <w:rStyle w:val="a2"/>
          <w:rFonts w:ascii="Times New Roman" w:hAnsi="Times New Roman"/>
          <w:sz w:val="20"/>
          <w:szCs w:val="20"/>
        </w:rPr>
        <w:t>Личные данные могут быть разглашены организатором азартной игры 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предусмотренном пунктом </w:t>
      </w:r>
      <w:r>
        <w:rPr>
          <w:rStyle w:val="a2"/>
          <w:rFonts w:ascii="Times New Roman" w:hAnsi="Times New Roman"/>
          <w:sz w:val="20"/>
          <w:szCs w:val="20"/>
        </w:rPr>
        <w:t xml:space="preserve">11.4. </w:t>
      </w:r>
      <w:r>
        <w:rPr>
          <w:rStyle w:val="a2"/>
          <w:rFonts w:ascii="Times New Roman" w:hAnsi="Times New Roman"/>
          <w:sz w:val="20"/>
          <w:szCs w:val="20"/>
        </w:rPr>
        <w:t>настоящих Правил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11.3. </w:t>
      </w:r>
      <w:r>
        <w:rPr>
          <w:rStyle w:val="a2"/>
          <w:rFonts w:ascii="Times New Roman" w:hAnsi="Times New Roman"/>
          <w:sz w:val="20"/>
          <w:szCs w:val="20"/>
        </w:rPr>
        <w:t>Организато</w:t>
      </w:r>
      <w:r>
        <w:rPr>
          <w:rStyle w:val="a2"/>
          <w:rFonts w:ascii="Times New Roman" w:hAnsi="Times New Roman"/>
          <w:sz w:val="20"/>
          <w:szCs w:val="20"/>
        </w:rPr>
        <w:t>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</w:t>
      </w:r>
      <w:r>
        <w:rPr>
          <w:rStyle w:val="a2"/>
          <w:rFonts w:ascii="Times New Roman" w:hAnsi="Times New Roman"/>
          <w:sz w:val="20"/>
          <w:szCs w:val="20"/>
        </w:rPr>
        <w:t>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 исключением случаев отказа участника азартных игр от получения рекламных материалов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11.4. </w:t>
      </w:r>
      <w:r>
        <w:rPr>
          <w:rStyle w:val="a2"/>
          <w:rFonts w:ascii="Times New Roman" w:hAnsi="Times New Roman"/>
          <w:sz w:val="20"/>
          <w:szCs w:val="20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 xml:space="preserve">Доступ к любой персональной </w:t>
      </w:r>
      <w:r>
        <w:rPr>
          <w:rStyle w:val="a2"/>
          <w:rFonts w:ascii="Times New Roman" w:hAnsi="Times New Roman"/>
          <w:sz w:val="20"/>
          <w:szCs w:val="20"/>
        </w:rPr>
        <w:t>информации участника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хранящейся у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строго контролируется техническими и операционными средствами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11.5. </w:t>
      </w:r>
      <w:r>
        <w:rPr>
          <w:rStyle w:val="a2"/>
          <w:rFonts w:ascii="Times New Roman" w:hAnsi="Times New Roman"/>
          <w:sz w:val="20"/>
          <w:szCs w:val="20"/>
        </w:rPr>
        <w:t>Клиентская база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сайта организатора азартных игр использует современные криптографические методы защиты для х</w:t>
      </w:r>
      <w:r>
        <w:rPr>
          <w:rStyle w:val="a2"/>
          <w:rFonts w:ascii="Times New Roman" w:hAnsi="Times New Roman"/>
          <w:sz w:val="20"/>
          <w:szCs w:val="20"/>
        </w:rPr>
        <w:t>ранения паролей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11.6. </w:t>
      </w:r>
      <w:r>
        <w:rPr>
          <w:rStyle w:val="a2"/>
          <w:rFonts w:ascii="Times New Roman" w:hAnsi="Times New Roman"/>
          <w:sz w:val="20"/>
          <w:szCs w:val="20"/>
        </w:rPr>
        <w:t>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 организатора азартных игр работает с использованием технологии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HTTP</w:t>
      </w:r>
      <w:r>
        <w:rPr>
          <w:rStyle w:val="a2"/>
          <w:rFonts w:ascii="Times New Roman" w:hAnsi="Times New Roman"/>
          <w:sz w:val="20"/>
          <w:szCs w:val="20"/>
        </w:rPr>
        <w:t xml:space="preserve">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Cookies</w:t>
      </w:r>
      <w:r>
        <w:rPr>
          <w:rStyle w:val="a2"/>
          <w:rFonts w:ascii="Times New Roman" w:hAnsi="Times New Roman"/>
          <w:sz w:val="20"/>
          <w:szCs w:val="20"/>
        </w:rPr>
        <w:t xml:space="preserve"> для следующих целей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поддержание пользовательской сессии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достаточной для авторизации участника азартных игр на серверах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анализ нагрузки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>сайта организатора азартных игр с целью улучшения его работы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12.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Изменение Правил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12.1. </w:t>
      </w:r>
      <w:r>
        <w:rPr>
          <w:rStyle w:val="a2"/>
          <w:rFonts w:ascii="Times New Roman" w:hAnsi="Times New Roman"/>
          <w:sz w:val="20"/>
          <w:szCs w:val="20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о чем участники азартных игр </w:t>
      </w:r>
      <w:r>
        <w:rPr>
          <w:rStyle w:val="a2"/>
          <w:rFonts w:ascii="Times New Roman" w:hAnsi="Times New Roman"/>
          <w:sz w:val="20"/>
          <w:szCs w:val="20"/>
        </w:rPr>
        <w:t>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a2"/>
          <w:rFonts w:ascii="Times New Roman" w:hAnsi="Times New Roman"/>
          <w:sz w:val="20"/>
          <w:szCs w:val="20"/>
        </w:rPr>
        <w:t>-</w:t>
      </w:r>
      <w:r>
        <w:rPr>
          <w:rStyle w:val="a2"/>
          <w:rFonts w:ascii="Times New Roman" w:hAnsi="Times New Roman"/>
          <w:sz w:val="20"/>
          <w:szCs w:val="20"/>
        </w:rPr>
        <w:t xml:space="preserve">сайте организатора азартных игр </w:t>
      </w:r>
      <w:r>
        <w:rPr>
          <w:rStyle w:val="a2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2"/>
          <w:rFonts w:ascii="Times New Roman" w:hAnsi="Times New Roman"/>
          <w:sz w:val="20"/>
          <w:szCs w:val="20"/>
        </w:rPr>
        <w:t>.leon.ru.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12.2. </w:t>
      </w:r>
      <w:r>
        <w:rPr>
          <w:rStyle w:val="a2"/>
          <w:rFonts w:ascii="Times New Roman" w:hAnsi="Times New Roman"/>
          <w:sz w:val="20"/>
          <w:szCs w:val="20"/>
        </w:rPr>
        <w:t>Условия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заключенных до изменений Прави</w:t>
      </w:r>
      <w:r>
        <w:rPr>
          <w:rStyle w:val="a2"/>
          <w:rFonts w:ascii="Times New Roman" w:hAnsi="Times New Roman"/>
          <w:sz w:val="20"/>
          <w:szCs w:val="20"/>
        </w:rPr>
        <w:t>л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сохраняются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12.3. </w:t>
      </w:r>
      <w:r>
        <w:rPr>
          <w:rStyle w:val="a2"/>
          <w:rFonts w:ascii="Times New Roman" w:hAnsi="Times New Roman"/>
          <w:sz w:val="20"/>
          <w:szCs w:val="20"/>
        </w:rPr>
        <w:t xml:space="preserve">После вступления в силу изменений к Правилам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вступления в силу Правил в новой редакции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 xml:space="preserve">пари заключаются по измененным Правилам </w:t>
      </w:r>
      <w:r>
        <w:rPr>
          <w:rStyle w:val="a2"/>
          <w:rFonts w:ascii="Times New Roman" w:hAnsi="Times New Roman"/>
          <w:sz w:val="20"/>
          <w:szCs w:val="20"/>
        </w:rPr>
        <w:t>(</w:t>
      </w:r>
      <w:r>
        <w:rPr>
          <w:rStyle w:val="a2"/>
          <w:rFonts w:ascii="Times New Roman" w:hAnsi="Times New Roman"/>
          <w:sz w:val="20"/>
          <w:szCs w:val="20"/>
        </w:rPr>
        <w:t>Правилам в новой редакции</w:t>
      </w:r>
      <w:r>
        <w:rPr>
          <w:rStyle w:val="a2"/>
          <w:rFonts w:ascii="Times New Roman" w:hAnsi="Times New Roman"/>
          <w:sz w:val="20"/>
          <w:szCs w:val="20"/>
        </w:rPr>
        <w:t>).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12.4. </w:t>
      </w:r>
      <w:r>
        <w:rPr>
          <w:rStyle w:val="a2"/>
          <w:rFonts w:ascii="Times New Roman" w:hAnsi="Times New Roman"/>
          <w:sz w:val="20"/>
          <w:szCs w:val="20"/>
        </w:rPr>
        <w:t xml:space="preserve">Авторизация участника азартных игр на сайте организатора азартных игр </w:t>
      </w:r>
      <w:hyperlink r:id="rId19" w:history="1">
        <w:r>
          <w:rPr>
            <w:rStyle w:val="Hyperlink1"/>
            <w:rFonts w:eastAsia="Helvetica"/>
          </w:rPr>
          <w:t>www</w:t>
        </w:r>
      </w:hyperlink>
      <w:hyperlink r:id="rId20" w:history="1">
        <w:r>
          <w:rPr>
            <w:rStyle w:val="Hyperlink2"/>
            <w:rFonts w:eastAsia="Helvetica"/>
          </w:rPr>
          <w:t>.</w:t>
        </w:r>
      </w:hyperlink>
      <w:hyperlink r:id="rId21" w:history="1">
        <w:r>
          <w:rPr>
            <w:rStyle w:val="Hyperlink1"/>
            <w:rFonts w:eastAsia="Helvetica"/>
          </w:rPr>
          <w:t>leon</w:t>
        </w:r>
      </w:hyperlink>
      <w:hyperlink r:id="rId22" w:history="1">
        <w:r>
          <w:rPr>
            <w:rStyle w:val="Hyperlink2"/>
            <w:rFonts w:eastAsia="Helvetica"/>
          </w:rPr>
          <w:t>.</w:t>
        </w:r>
      </w:hyperlink>
      <w:hyperlink r:id="rId23" w:history="1">
        <w:r>
          <w:rPr>
            <w:rStyle w:val="Hyperlink1"/>
            <w:rFonts w:eastAsia="Helvetica"/>
          </w:rPr>
          <w:t>ru</w:t>
        </w:r>
      </w:hyperlink>
      <w:r>
        <w:rPr>
          <w:rStyle w:val="a2"/>
          <w:rFonts w:ascii="Times New Roman" w:hAnsi="Times New Roman"/>
          <w:sz w:val="20"/>
          <w:szCs w:val="20"/>
        </w:rPr>
        <w:t xml:space="preserve"> рассматривается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как согласие участника азартных игр с новой версией </w:t>
      </w:r>
      <w:r>
        <w:rPr>
          <w:rStyle w:val="a2"/>
          <w:rFonts w:ascii="Times New Roman" w:hAnsi="Times New Roman"/>
          <w:sz w:val="20"/>
          <w:szCs w:val="20"/>
        </w:rPr>
        <w:t>Правил приема ставок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В случае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участник азартных игр не согласен с изменениями Правил приема ставок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он должен немедленно прекратить использование услуг организатора азартных игр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</w:pPr>
      <w:r>
        <w:rPr>
          <w:rStyle w:val="a2"/>
          <w:rFonts w:ascii="Times New Roman" w:hAnsi="Times New Roman"/>
          <w:b/>
          <w:bCs/>
          <w:sz w:val="20"/>
          <w:szCs w:val="20"/>
        </w:rPr>
        <w:t xml:space="preserve">13. 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Споры и разногласия</w:t>
      </w:r>
      <w:r>
        <w:rPr>
          <w:rStyle w:val="a2"/>
          <w:rFonts w:ascii="Times New Roman" w:hAnsi="Times New Roman"/>
          <w:b/>
          <w:bCs/>
          <w:sz w:val="20"/>
          <w:szCs w:val="20"/>
        </w:rPr>
        <w:t>.</w:t>
      </w:r>
    </w:p>
    <w:p w:rsidR="000B3386" w:rsidRDefault="000B3386">
      <w:pPr>
        <w:pStyle w:val="Body"/>
      </w:pP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13.1. </w:t>
      </w:r>
      <w:r>
        <w:rPr>
          <w:rStyle w:val="a2"/>
          <w:rFonts w:ascii="Times New Roman" w:hAnsi="Times New Roman"/>
          <w:sz w:val="20"/>
          <w:szCs w:val="20"/>
        </w:rPr>
        <w:t>Все споры и разногласия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которые могу</w:t>
      </w:r>
      <w:r>
        <w:rPr>
          <w:rStyle w:val="a2"/>
          <w:rFonts w:ascii="Times New Roman" w:hAnsi="Times New Roman"/>
          <w:sz w:val="20"/>
          <w:szCs w:val="20"/>
        </w:rPr>
        <w:t>т возникнуть в связи с заключением пари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разрешаются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если иное не предусмотрено настоящими Правилами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в претензионном порядке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13.2. </w:t>
      </w:r>
      <w:r>
        <w:rPr>
          <w:rStyle w:val="a2"/>
          <w:rFonts w:ascii="Times New Roman" w:hAnsi="Times New Roman"/>
          <w:sz w:val="20"/>
          <w:szCs w:val="20"/>
        </w:rPr>
        <w:t>Претензии участников азартных игр принимаются организатором азартных игр к рассмотрению в письменном виде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либо в виде запроса по электронной почте в срок не позднее </w:t>
      </w:r>
      <w:r>
        <w:rPr>
          <w:rStyle w:val="a2"/>
          <w:rFonts w:ascii="Times New Roman" w:hAnsi="Times New Roman"/>
          <w:sz w:val="20"/>
          <w:szCs w:val="20"/>
        </w:rPr>
        <w:t>7 (</w:t>
      </w:r>
      <w:r>
        <w:rPr>
          <w:rStyle w:val="a2"/>
          <w:rFonts w:ascii="Times New Roman" w:hAnsi="Times New Roman"/>
          <w:sz w:val="20"/>
          <w:szCs w:val="20"/>
        </w:rPr>
        <w:t>семи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календарных дней со дня возникновения спорной ситуации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13.3. </w:t>
      </w:r>
      <w:r>
        <w:rPr>
          <w:rStyle w:val="a2"/>
          <w:rFonts w:ascii="Times New Roman" w:hAnsi="Times New Roman"/>
          <w:sz w:val="20"/>
          <w:szCs w:val="20"/>
        </w:rPr>
        <w:t xml:space="preserve">Срок рассмотрения претензий участников азартных игр составляет </w:t>
      </w:r>
      <w:r>
        <w:rPr>
          <w:rStyle w:val="a2"/>
          <w:rFonts w:ascii="Times New Roman" w:hAnsi="Times New Roman"/>
          <w:sz w:val="20"/>
          <w:szCs w:val="20"/>
        </w:rPr>
        <w:t>30 (</w:t>
      </w:r>
      <w:r>
        <w:rPr>
          <w:rStyle w:val="a2"/>
          <w:rFonts w:ascii="Times New Roman" w:hAnsi="Times New Roman"/>
          <w:sz w:val="20"/>
          <w:szCs w:val="20"/>
        </w:rPr>
        <w:t>тридцать</w:t>
      </w:r>
      <w:r>
        <w:rPr>
          <w:rStyle w:val="a2"/>
          <w:rFonts w:ascii="Times New Roman" w:hAnsi="Times New Roman"/>
          <w:sz w:val="20"/>
          <w:szCs w:val="20"/>
        </w:rPr>
        <w:t xml:space="preserve">) </w:t>
      </w:r>
      <w:r>
        <w:rPr>
          <w:rStyle w:val="a2"/>
          <w:rFonts w:ascii="Times New Roman" w:hAnsi="Times New Roman"/>
          <w:sz w:val="20"/>
          <w:szCs w:val="20"/>
        </w:rPr>
        <w:t>календарных дней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13.4. </w:t>
      </w:r>
      <w:r>
        <w:rPr>
          <w:rStyle w:val="a2"/>
          <w:rFonts w:ascii="Times New Roman" w:hAnsi="Times New Roman"/>
          <w:sz w:val="20"/>
          <w:szCs w:val="20"/>
        </w:rPr>
        <w:t>Претензия направляется по</w:t>
      </w:r>
      <w:r>
        <w:rPr>
          <w:rStyle w:val="a2"/>
          <w:rFonts w:ascii="Times New Roman" w:hAnsi="Times New Roman"/>
          <w:sz w:val="20"/>
          <w:szCs w:val="20"/>
        </w:rPr>
        <w:t xml:space="preserve"> адресу</w:t>
      </w:r>
      <w:r>
        <w:rPr>
          <w:rStyle w:val="a2"/>
          <w:rFonts w:ascii="Times New Roman" w:hAnsi="Times New Roman"/>
          <w:sz w:val="20"/>
          <w:szCs w:val="20"/>
        </w:rPr>
        <w:t xml:space="preserve">: 123290, </w:t>
      </w:r>
      <w:r>
        <w:rPr>
          <w:rStyle w:val="a2"/>
          <w:rFonts w:ascii="Times New Roman" w:hAnsi="Times New Roman"/>
          <w:sz w:val="20"/>
          <w:szCs w:val="20"/>
        </w:rPr>
        <w:t>г</w:t>
      </w:r>
      <w:r>
        <w:rPr>
          <w:rStyle w:val="a2"/>
          <w:rFonts w:ascii="Times New Roman" w:hAnsi="Times New Roman"/>
          <w:sz w:val="20"/>
          <w:szCs w:val="20"/>
        </w:rPr>
        <w:t xml:space="preserve">. </w:t>
      </w:r>
      <w:r>
        <w:rPr>
          <w:rStyle w:val="a2"/>
          <w:rFonts w:ascii="Times New Roman" w:hAnsi="Times New Roman"/>
          <w:sz w:val="20"/>
          <w:szCs w:val="20"/>
        </w:rPr>
        <w:t>Москва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шоссе Шелепихинское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дом </w:t>
      </w:r>
      <w:r>
        <w:rPr>
          <w:rStyle w:val="a2"/>
          <w:rFonts w:ascii="Times New Roman" w:hAnsi="Times New Roman"/>
          <w:sz w:val="20"/>
          <w:szCs w:val="20"/>
        </w:rPr>
        <w:t xml:space="preserve">11, </w:t>
      </w:r>
      <w:r>
        <w:rPr>
          <w:rStyle w:val="a2"/>
          <w:rFonts w:ascii="Times New Roman" w:hAnsi="Times New Roman"/>
          <w:sz w:val="20"/>
          <w:szCs w:val="20"/>
        </w:rPr>
        <w:t xml:space="preserve">корпус </w:t>
      </w:r>
      <w:r>
        <w:rPr>
          <w:rStyle w:val="a2"/>
          <w:rFonts w:ascii="Times New Roman" w:hAnsi="Times New Roman"/>
          <w:sz w:val="20"/>
          <w:szCs w:val="20"/>
        </w:rPr>
        <w:t xml:space="preserve">2, </w:t>
      </w:r>
      <w:r>
        <w:rPr>
          <w:rStyle w:val="a2"/>
          <w:rFonts w:ascii="Times New Roman" w:hAnsi="Times New Roman"/>
          <w:sz w:val="20"/>
          <w:szCs w:val="20"/>
        </w:rPr>
        <w:t>цоколь</w:t>
      </w:r>
      <w:r>
        <w:rPr>
          <w:rStyle w:val="a2"/>
          <w:rFonts w:ascii="Times New Roman" w:hAnsi="Times New Roman"/>
          <w:sz w:val="20"/>
          <w:szCs w:val="20"/>
        </w:rPr>
        <w:t xml:space="preserve">/I/24, </w:t>
      </w:r>
      <w:r>
        <w:rPr>
          <w:rStyle w:val="a2"/>
          <w:rFonts w:ascii="Times New Roman" w:hAnsi="Times New Roman"/>
          <w:sz w:val="20"/>
          <w:szCs w:val="20"/>
        </w:rPr>
        <w:t xml:space="preserve">либо на адрес электронной почты </w:t>
      </w:r>
      <w:r>
        <w:rPr>
          <w:rStyle w:val="a2"/>
          <w:rFonts w:ascii="Times New Roman" w:hAnsi="Times New Roman"/>
          <w:sz w:val="20"/>
          <w:szCs w:val="20"/>
          <w:lang w:val="it-IT"/>
        </w:rPr>
        <w:t>support@leon.ru.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13.5. </w:t>
      </w:r>
      <w:r>
        <w:rPr>
          <w:rStyle w:val="a2"/>
          <w:rFonts w:ascii="Times New Roman" w:hAnsi="Times New Roman"/>
          <w:sz w:val="20"/>
          <w:szCs w:val="20"/>
        </w:rPr>
        <w:t>Претензия должна содержать</w:t>
      </w:r>
      <w:r>
        <w:rPr>
          <w:rStyle w:val="a2"/>
          <w:rFonts w:ascii="Times New Roman" w:hAnsi="Times New Roman"/>
          <w:sz w:val="20"/>
          <w:szCs w:val="20"/>
        </w:rPr>
        <w:t>: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сведения о заявителе претензии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копию талона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суть претензии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основания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 xml:space="preserve">на которые </w:t>
      </w:r>
      <w:r>
        <w:rPr>
          <w:rStyle w:val="a2"/>
          <w:rFonts w:ascii="Times New Roman" w:hAnsi="Times New Roman"/>
          <w:sz w:val="20"/>
          <w:szCs w:val="20"/>
        </w:rPr>
        <w:t>ссылается заявитель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  <w:rPr>
          <w:rStyle w:val="a2"/>
          <w:rFonts w:ascii="Times New Roman" w:eastAsia="Times New Roman" w:hAnsi="Times New Roman" w:cs="Times New Roman"/>
          <w:sz w:val="20"/>
          <w:szCs w:val="20"/>
        </w:rPr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адрес электронной почты</w:t>
      </w:r>
      <w:r>
        <w:rPr>
          <w:rStyle w:val="a2"/>
          <w:rFonts w:ascii="Times New Roman" w:hAnsi="Times New Roman"/>
          <w:sz w:val="20"/>
          <w:szCs w:val="20"/>
        </w:rPr>
        <w:t xml:space="preserve">, </w:t>
      </w:r>
      <w:r>
        <w:rPr>
          <w:rStyle w:val="a2"/>
          <w:rFonts w:ascii="Times New Roman" w:hAnsi="Times New Roman"/>
          <w:sz w:val="20"/>
          <w:szCs w:val="20"/>
        </w:rPr>
        <w:t>по которому будет направляться ответ</w:t>
      </w:r>
      <w:r>
        <w:rPr>
          <w:rStyle w:val="a2"/>
          <w:rFonts w:ascii="Times New Roman" w:hAnsi="Times New Roman"/>
          <w:sz w:val="20"/>
          <w:szCs w:val="20"/>
        </w:rPr>
        <w:t>;</w:t>
      </w:r>
    </w:p>
    <w:p w:rsidR="000B3386" w:rsidRDefault="007A52D6">
      <w:pPr>
        <w:pStyle w:val="Body"/>
      </w:pPr>
      <w:r>
        <w:rPr>
          <w:rStyle w:val="a2"/>
          <w:rFonts w:ascii="Times New Roman" w:hAnsi="Times New Roman"/>
          <w:sz w:val="20"/>
          <w:szCs w:val="20"/>
        </w:rPr>
        <w:t xml:space="preserve">- </w:t>
      </w:r>
      <w:r>
        <w:rPr>
          <w:rStyle w:val="a2"/>
          <w:rFonts w:ascii="Times New Roman" w:hAnsi="Times New Roman"/>
          <w:sz w:val="20"/>
          <w:szCs w:val="20"/>
        </w:rPr>
        <w:t>телефон заявителя</w:t>
      </w:r>
      <w:r>
        <w:rPr>
          <w:rStyle w:val="a2"/>
          <w:rFonts w:ascii="Times New Roman" w:hAnsi="Times New Roman"/>
          <w:sz w:val="20"/>
          <w:szCs w:val="20"/>
        </w:rPr>
        <w:t>.</w:t>
      </w:r>
    </w:p>
    <w:sectPr w:rsidR="000B3386">
      <w:headerReference w:type="default" r:id="rId24"/>
      <w:footerReference w:type="default" r:id="rId2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D6" w:rsidRDefault="007A52D6">
      <w:r>
        <w:separator/>
      </w:r>
    </w:p>
  </w:endnote>
  <w:endnote w:type="continuationSeparator" w:id="0">
    <w:p w:rsidR="007A52D6" w:rsidRDefault="007A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86" w:rsidRDefault="000B3386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D6" w:rsidRDefault="007A52D6">
      <w:r>
        <w:separator/>
      </w:r>
    </w:p>
  </w:footnote>
  <w:footnote w:type="continuationSeparator" w:id="0">
    <w:p w:rsidR="007A52D6" w:rsidRDefault="007A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86" w:rsidRDefault="000B3386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6"/>
    <w:rsid w:val="000B3386"/>
    <w:rsid w:val="001A5A1F"/>
    <w:rsid w:val="007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C75A-A237-47A4-882C-3D9BF46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Базовый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1">
    <w:name w:val="Нет A"/>
  </w:style>
  <w:style w:type="paragraph" w:customStyle="1" w:styleId="Body">
    <w:name w:val="Body"/>
    <w:pPr>
      <w:shd w:val="clear" w:color="auto" w:fill="FFFFFF"/>
      <w:suppressAutoHyphens/>
      <w:spacing w:line="100" w:lineRule="atLeast"/>
    </w:pPr>
    <w:rPr>
      <w:rFonts w:ascii="Helvetica" w:eastAsia="Helvetica" w:hAnsi="Helvetica" w:cs="Helvetica"/>
      <w:color w:val="000000"/>
      <w:kern w:val="1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2">
    <w:name w:val="Нет"/>
  </w:style>
  <w:style w:type="character" w:customStyle="1" w:styleId="Hyperlink0">
    <w:name w:val="Hyperlink.0"/>
    <w:basedOn w:val="a2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3">
    <w:name w:val="Основной текст A"/>
    <w:pPr>
      <w:shd w:val="clear" w:color="auto" w:fill="FFFFFF"/>
      <w:suppressAutoHyphens/>
      <w:spacing w:after="120" w:line="100" w:lineRule="atLeast"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2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yperlink2">
    <w:name w:val="Hyperlink.2"/>
    <w:basedOn w:val="a2"/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A4">
    <w:name w:val="Текстовый блок A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.ru/" TargetMode="External"/><Relationship Id="rId13" Type="http://schemas.openxmlformats.org/officeDocument/2006/relationships/hyperlink" Target="http://www.leon.ru/" TargetMode="External"/><Relationship Id="rId18" Type="http://schemas.openxmlformats.org/officeDocument/2006/relationships/hyperlink" Target="https://www.leon.ru/systembe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eon.ru/" TargetMode="External"/><Relationship Id="rId7" Type="http://schemas.openxmlformats.org/officeDocument/2006/relationships/hyperlink" Target="http://www.leon.ru/" TargetMode="External"/><Relationship Id="rId12" Type="http://schemas.openxmlformats.org/officeDocument/2006/relationships/hyperlink" Target="http://www.leon.ru/" TargetMode="External"/><Relationship Id="rId17" Type="http://schemas.openxmlformats.org/officeDocument/2006/relationships/hyperlink" Target="https://www.leon.ru/?do=showrulesNby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leon.ru/" TargetMode="External"/><Relationship Id="rId20" Type="http://schemas.openxmlformats.org/officeDocument/2006/relationships/hyperlink" Target="http://www.le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on.ru/" TargetMode="External"/><Relationship Id="rId11" Type="http://schemas.openxmlformats.org/officeDocument/2006/relationships/hyperlink" Target="http://www.leon.ru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eon.ru/" TargetMode="External"/><Relationship Id="rId23" Type="http://schemas.openxmlformats.org/officeDocument/2006/relationships/hyperlink" Target="http://www.leon.ru/" TargetMode="External"/><Relationship Id="rId10" Type="http://schemas.openxmlformats.org/officeDocument/2006/relationships/hyperlink" Target="http://www.leon.ru/" TargetMode="External"/><Relationship Id="rId19" Type="http://schemas.openxmlformats.org/officeDocument/2006/relationships/hyperlink" Target="http://www.leo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on.ru/" TargetMode="External"/><Relationship Id="rId14" Type="http://schemas.openxmlformats.org/officeDocument/2006/relationships/hyperlink" Target="http://www.leon.ru/" TargetMode="External"/><Relationship Id="rId22" Type="http://schemas.openxmlformats.org/officeDocument/2006/relationships/hyperlink" Target="http://www.le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8744</Words>
  <Characters>49841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Calleja</dc:creator>
  <cp:lastModifiedBy>Ekaterina Calleja</cp:lastModifiedBy>
  <cp:revision>2</cp:revision>
  <dcterms:created xsi:type="dcterms:W3CDTF">2020-05-14T10:31:00Z</dcterms:created>
  <dcterms:modified xsi:type="dcterms:W3CDTF">2020-05-14T10:31:00Z</dcterms:modified>
</cp:coreProperties>
</file>